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threeDEmboss" w:sz="24" w:space="0" w:color="auto"/>
        </w:tblBorders>
        <w:tblLook w:val="04A0" w:firstRow="1" w:lastRow="0" w:firstColumn="1" w:lastColumn="0" w:noHBand="0" w:noVBand="1"/>
      </w:tblPr>
      <w:tblGrid>
        <w:gridCol w:w="5136"/>
        <w:gridCol w:w="3934"/>
      </w:tblGrid>
      <w:tr w:rsidR="00A562F9" w:rsidRPr="00A562F9" w14:paraId="3E361754" w14:textId="77777777" w:rsidTr="00D2251C">
        <w:tc>
          <w:tcPr>
            <w:tcW w:w="5116" w:type="dxa"/>
          </w:tcPr>
          <w:p w14:paraId="39D5B697" w14:textId="77777777" w:rsidR="00A562F9" w:rsidRPr="00A562F9" w:rsidRDefault="00A562F9" w:rsidP="00D2251C">
            <w:pPr>
              <w:pStyle w:val="a8"/>
              <w:rPr>
                <w:rFonts w:ascii="Arial" w:hAnsi="Arial" w:cs="Arial"/>
                <w:b/>
                <w:bCs/>
              </w:rPr>
            </w:pPr>
            <w:r w:rsidRPr="00A562F9">
              <w:rPr>
                <w:rFonts w:ascii="Arial" w:hAnsi="Arial" w:cs="Arial"/>
                <w:b/>
                <w:noProof/>
                <w:lang w:val="en-US" w:eastAsia="en-US"/>
              </w:rPr>
              <w:drawing>
                <wp:inline distT="0" distB="0" distL="0" distR="0" wp14:anchorId="2C709C74" wp14:editId="772EDAA4">
                  <wp:extent cx="31146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a:extLst>
                              <a:ext uri="{28A0092B-C50C-407E-A947-70E740481C1C}">
                                <a14:useLocalDpi xmlns:a14="http://schemas.microsoft.com/office/drawing/2010/main" val="0"/>
                              </a:ext>
                            </a:extLst>
                          </a:blip>
                          <a:srcRect/>
                          <a:stretch>
                            <a:fillRect/>
                          </a:stretch>
                        </pic:blipFill>
                        <pic:spPr bwMode="auto">
                          <a:xfrm>
                            <a:off x="0" y="0"/>
                            <a:ext cx="3114675" cy="895350"/>
                          </a:xfrm>
                          <a:prstGeom prst="rect">
                            <a:avLst/>
                          </a:prstGeom>
                          <a:noFill/>
                          <a:ln>
                            <a:noFill/>
                          </a:ln>
                        </pic:spPr>
                      </pic:pic>
                    </a:graphicData>
                  </a:graphic>
                </wp:inline>
              </w:drawing>
            </w:r>
          </w:p>
        </w:tc>
        <w:tc>
          <w:tcPr>
            <w:tcW w:w="4737" w:type="dxa"/>
          </w:tcPr>
          <w:p w14:paraId="56CA8643" w14:textId="77777777" w:rsidR="00A562F9" w:rsidRPr="00A562F9" w:rsidRDefault="00A562F9" w:rsidP="00D2251C">
            <w:pPr>
              <w:pStyle w:val="a8"/>
              <w:rPr>
                <w:rFonts w:ascii="Arial" w:hAnsi="Arial" w:cs="Arial"/>
                <w:b/>
                <w:u w:val="single"/>
                <w:lang w:val="ru-RU"/>
              </w:rPr>
            </w:pPr>
            <w:r w:rsidRPr="00A562F9">
              <w:rPr>
                <w:rFonts w:ascii="Arial" w:hAnsi="Arial" w:cs="Arial"/>
                <w:b/>
                <w:u w:val="single"/>
                <w:lang w:val="ru-RU"/>
              </w:rPr>
              <w:t xml:space="preserve">ТОВ </w:t>
            </w:r>
            <w:proofErr w:type="spellStart"/>
            <w:r w:rsidRPr="00A562F9">
              <w:rPr>
                <w:rFonts w:ascii="Arial" w:hAnsi="Arial" w:cs="Arial"/>
                <w:b/>
                <w:u w:val="single"/>
                <w:lang w:val="ru-RU"/>
              </w:rPr>
              <w:t>Аудиторська</w:t>
            </w:r>
            <w:proofErr w:type="spellEnd"/>
            <w:r w:rsidRPr="00A562F9">
              <w:rPr>
                <w:rFonts w:ascii="Arial" w:hAnsi="Arial" w:cs="Arial"/>
                <w:b/>
                <w:u w:val="single"/>
                <w:lang w:val="ru-RU"/>
              </w:rPr>
              <w:t xml:space="preserve"> </w:t>
            </w:r>
            <w:proofErr w:type="spellStart"/>
            <w:r w:rsidRPr="00A562F9">
              <w:rPr>
                <w:rFonts w:ascii="Arial" w:hAnsi="Arial" w:cs="Arial"/>
                <w:b/>
                <w:u w:val="single"/>
                <w:lang w:val="ru-RU"/>
              </w:rPr>
              <w:t>фірма</w:t>
            </w:r>
            <w:proofErr w:type="spellEnd"/>
            <w:r w:rsidRPr="00A562F9">
              <w:rPr>
                <w:rFonts w:ascii="Arial" w:hAnsi="Arial" w:cs="Arial"/>
                <w:b/>
                <w:u w:val="single"/>
                <w:lang w:val="ru-RU"/>
              </w:rPr>
              <w:t xml:space="preserve"> «ФІНАНСИСТ»</w:t>
            </w:r>
          </w:p>
          <w:p w14:paraId="328D9627" w14:textId="77777777" w:rsidR="00A562F9" w:rsidRPr="00A562F9" w:rsidRDefault="00A562F9" w:rsidP="00D2251C">
            <w:pPr>
              <w:pStyle w:val="a8"/>
              <w:rPr>
                <w:rFonts w:ascii="Arial" w:hAnsi="Arial" w:cs="Arial"/>
                <w:b/>
                <w:lang w:val="ru-RU"/>
              </w:rPr>
            </w:pPr>
            <w:r w:rsidRPr="00A562F9">
              <w:rPr>
                <w:rFonts w:ascii="Arial" w:hAnsi="Arial" w:cs="Arial"/>
                <w:b/>
              </w:rPr>
              <w:t>Юридична адреса:</w:t>
            </w:r>
          </w:p>
          <w:p w14:paraId="7CC61986" w14:textId="77777777" w:rsidR="00A562F9" w:rsidRPr="00A562F9" w:rsidRDefault="00A562F9" w:rsidP="00D2251C">
            <w:pPr>
              <w:pStyle w:val="a8"/>
              <w:rPr>
                <w:rFonts w:ascii="Arial" w:hAnsi="Arial" w:cs="Arial"/>
                <w:lang w:val="ru-RU"/>
              </w:rPr>
            </w:pPr>
            <w:r w:rsidRPr="00A562F9">
              <w:rPr>
                <w:rFonts w:ascii="Arial" w:hAnsi="Arial" w:cs="Arial"/>
              </w:rPr>
              <w:t>49000, місто Дніпро, вул. Фабрично-заводська,</w:t>
            </w:r>
            <w:r w:rsidRPr="00A562F9">
              <w:rPr>
                <w:rFonts w:ascii="Arial" w:hAnsi="Arial" w:cs="Arial"/>
                <w:lang w:val="ru-RU"/>
              </w:rPr>
              <w:t xml:space="preserve"> </w:t>
            </w:r>
            <w:r w:rsidRPr="00A562F9">
              <w:rPr>
                <w:rFonts w:ascii="Arial" w:hAnsi="Arial" w:cs="Arial"/>
              </w:rPr>
              <w:t>20,</w:t>
            </w:r>
            <w:r w:rsidRPr="00A562F9">
              <w:rPr>
                <w:rFonts w:ascii="Arial" w:hAnsi="Arial" w:cs="Arial"/>
                <w:lang w:val="ru-RU"/>
              </w:rPr>
              <w:t xml:space="preserve"> </w:t>
            </w:r>
            <w:proofErr w:type="spellStart"/>
            <w:r w:rsidRPr="00A562F9">
              <w:rPr>
                <w:rFonts w:ascii="Arial" w:hAnsi="Arial" w:cs="Arial"/>
              </w:rPr>
              <w:t>кв</w:t>
            </w:r>
            <w:proofErr w:type="spellEnd"/>
            <w:r w:rsidRPr="00A562F9">
              <w:rPr>
                <w:rFonts w:ascii="Arial" w:hAnsi="Arial" w:cs="Arial"/>
              </w:rPr>
              <w:t>. 28</w:t>
            </w:r>
          </w:p>
          <w:p w14:paraId="56CE3532" w14:textId="77777777" w:rsidR="00A562F9" w:rsidRPr="00A562F9" w:rsidRDefault="00A562F9" w:rsidP="00D2251C">
            <w:pPr>
              <w:pStyle w:val="a8"/>
              <w:rPr>
                <w:rFonts w:ascii="Arial" w:hAnsi="Arial" w:cs="Arial"/>
              </w:rPr>
            </w:pPr>
            <w:r w:rsidRPr="00A562F9">
              <w:rPr>
                <w:rFonts w:ascii="Arial" w:hAnsi="Arial" w:cs="Arial"/>
              </w:rPr>
              <w:t xml:space="preserve">Код ЕДРПОУ </w:t>
            </w:r>
            <w:r w:rsidRPr="00A562F9">
              <w:rPr>
                <w:rFonts w:ascii="Arial" w:hAnsi="Arial" w:cs="Arial"/>
                <w:b/>
              </w:rPr>
              <w:t>21860250</w:t>
            </w:r>
          </w:p>
          <w:p w14:paraId="04C2BF6B" w14:textId="77777777" w:rsidR="00A562F9" w:rsidRPr="00A562F9" w:rsidRDefault="00A562F9" w:rsidP="006E61A7">
            <w:pPr>
              <w:pStyle w:val="a8"/>
              <w:rPr>
                <w:rFonts w:ascii="Arial" w:hAnsi="Arial" w:cs="Arial"/>
                <w:sz w:val="18"/>
                <w:szCs w:val="18"/>
              </w:rPr>
            </w:pPr>
          </w:p>
        </w:tc>
      </w:tr>
    </w:tbl>
    <w:p w14:paraId="3C29D8D8" w14:textId="77777777" w:rsidR="00A562F9" w:rsidRPr="00A562F9" w:rsidRDefault="00A562F9" w:rsidP="00A562F9">
      <w:pPr>
        <w:pStyle w:val="a8"/>
        <w:jc w:val="center"/>
        <w:rPr>
          <w:rFonts w:ascii="Arial" w:hAnsi="Arial" w:cs="Arial"/>
        </w:rPr>
      </w:pPr>
      <w:proofErr w:type="spellStart"/>
      <w:r w:rsidRPr="00A562F9">
        <w:rPr>
          <w:rFonts w:ascii="Arial" w:hAnsi="Arial" w:cs="Arial"/>
        </w:rPr>
        <w:t>Внесено</w:t>
      </w:r>
      <w:proofErr w:type="spellEnd"/>
      <w:r w:rsidRPr="00A562F9">
        <w:rPr>
          <w:rFonts w:ascii="Arial" w:hAnsi="Arial" w:cs="Arial"/>
        </w:rPr>
        <w:t xml:space="preserve"> до  Реєстру аудиторів та суб’єктів аудиторської діяльності до Розділу «Суб'єкти аудиторської діяльності, які мають право проводити обов'язковий аудит фінансової звітності» номер реєстрації в реєстрі 0402.</w:t>
      </w:r>
    </w:p>
    <w:p w14:paraId="51A1FD02" w14:textId="77777777" w:rsidR="00FE6068" w:rsidRPr="00A562F9" w:rsidRDefault="00FE6068">
      <w:pPr>
        <w:rPr>
          <w:rFonts w:ascii="Arial" w:hAnsi="Arial" w:cs="Arial"/>
        </w:rPr>
      </w:pPr>
    </w:p>
    <w:p w14:paraId="4E7421C6" w14:textId="77777777" w:rsidR="00FE6068" w:rsidRPr="00A562F9" w:rsidRDefault="00FE6068">
      <w:pPr>
        <w:rPr>
          <w:rFonts w:ascii="Arial" w:hAnsi="Arial" w:cs="Arial"/>
        </w:rPr>
      </w:pPr>
    </w:p>
    <w:p w14:paraId="58407FEC" w14:textId="77777777" w:rsidR="00FE6068" w:rsidRPr="00A562F9" w:rsidRDefault="00FE6068">
      <w:pPr>
        <w:rPr>
          <w:rFonts w:ascii="Arial" w:hAnsi="Arial" w:cs="Arial"/>
        </w:rPr>
      </w:pPr>
    </w:p>
    <w:p w14:paraId="3D785627" w14:textId="77777777" w:rsidR="00FE6068" w:rsidRPr="00A562F9" w:rsidRDefault="00FE6068">
      <w:pPr>
        <w:rPr>
          <w:rFonts w:ascii="Arial" w:hAnsi="Arial" w:cs="Arial"/>
        </w:rPr>
      </w:pPr>
    </w:p>
    <w:p w14:paraId="4C8DF2B4" w14:textId="77777777" w:rsidR="00FE6068" w:rsidRPr="00A562F9" w:rsidRDefault="00FE6068">
      <w:pPr>
        <w:rPr>
          <w:rFonts w:ascii="Arial" w:hAnsi="Arial" w:cs="Arial"/>
        </w:rPr>
      </w:pPr>
    </w:p>
    <w:p w14:paraId="7CA4C9BD" w14:textId="77777777" w:rsidR="00FE6068" w:rsidRPr="00A562F9" w:rsidRDefault="00FE6068">
      <w:pPr>
        <w:rPr>
          <w:rFonts w:ascii="Arial" w:hAnsi="Arial" w:cs="Arial"/>
        </w:rPr>
      </w:pPr>
    </w:p>
    <w:tbl>
      <w:tblPr>
        <w:tblW w:w="0" w:type="auto"/>
        <w:tblInd w:w="1668" w:type="dxa"/>
        <w:tblLayout w:type="fixed"/>
        <w:tblLook w:val="0000" w:firstRow="0" w:lastRow="0" w:firstColumn="0" w:lastColumn="0" w:noHBand="0" w:noVBand="0"/>
      </w:tblPr>
      <w:tblGrid>
        <w:gridCol w:w="7088"/>
      </w:tblGrid>
      <w:tr w:rsidR="00FE6068" w:rsidRPr="00A562F9" w14:paraId="5BA7377C" w14:textId="77777777" w:rsidTr="00D2251C">
        <w:trPr>
          <w:trHeight w:val="1304"/>
        </w:trPr>
        <w:tc>
          <w:tcPr>
            <w:tcW w:w="7088" w:type="dxa"/>
          </w:tcPr>
          <w:p w14:paraId="58DC5C82" w14:textId="77777777" w:rsidR="00FE6068" w:rsidRPr="00A562F9" w:rsidRDefault="00FE6068" w:rsidP="00D2251C">
            <w:pPr>
              <w:tabs>
                <w:tab w:val="left" w:pos="2790"/>
              </w:tabs>
              <w:spacing w:after="0" w:line="240" w:lineRule="auto"/>
              <w:rPr>
                <w:rFonts w:ascii="Arial" w:hAnsi="Arial" w:cs="Arial"/>
                <w:b/>
                <w:caps/>
                <w:sz w:val="24"/>
                <w:szCs w:val="24"/>
              </w:rPr>
            </w:pPr>
            <w:r w:rsidRPr="00A562F9">
              <w:rPr>
                <w:rFonts w:ascii="Arial" w:hAnsi="Arial" w:cs="Arial"/>
                <w:b/>
                <w:caps/>
                <w:sz w:val="44"/>
                <w:szCs w:val="44"/>
              </w:rPr>
              <w:t>ЗВІТ НЕЗАЛЕЖНОГО АУДИТОРА</w:t>
            </w:r>
          </w:p>
          <w:p w14:paraId="18D5C304" w14:textId="77777777" w:rsidR="00FE6068" w:rsidRPr="00A562F9" w:rsidRDefault="00FE6068" w:rsidP="00D2251C">
            <w:pPr>
              <w:tabs>
                <w:tab w:val="left" w:pos="2790"/>
              </w:tabs>
              <w:spacing w:after="0"/>
              <w:rPr>
                <w:rFonts w:ascii="Arial" w:hAnsi="Arial" w:cs="Arial"/>
                <w:b/>
                <w:caps/>
                <w:sz w:val="28"/>
                <w:szCs w:val="28"/>
              </w:rPr>
            </w:pPr>
          </w:p>
        </w:tc>
      </w:tr>
      <w:tr w:rsidR="00FE6068" w:rsidRPr="00A562F9" w14:paraId="13F26E35" w14:textId="77777777" w:rsidTr="00D2251C">
        <w:trPr>
          <w:trHeight w:val="283"/>
        </w:trPr>
        <w:tc>
          <w:tcPr>
            <w:tcW w:w="7088" w:type="dxa"/>
          </w:tcPr>
          <w:p w14:paraId="39087161" w14:textId="77777777" w:rsidR="00FE6068" w:rsidRPr="00A562F9" w:rsidRDefault="00FE6068" w:rsidP="00D2251C">
            <w:pPr>
              <w:tabs>
                <w:tab w:val="right" w:pos="1701"/>
                <w:tab w:val="left" w:pos="2790"/>
              </w:tabs>
              <w:spacing w:after="0"/>
              <w:ind w:left="26"/>
              <w:rPr>
                <w:rFonts w:ascii="Arial" w:hAnsi="Arial" w:cs="Arial"/>
                <w:caps/>
                <w:sz w:val="32"/>
                <w:szCs w:val="32"/>
              </w:rPr>
            </w:pPr>
            <w:r w:rsidRPr="00A562F9">
              <w:rPr>
                <w:rFonts w:ascii="Arial" w:hAnsi="Arial" w:cs="Arial"/>
                <w:sz w:val="32"/>
                <w:szCs w:val="32"/>
              </w:rPr>
              <w:t xml:space="preserve">щодо фінансової звітності                                          </w:t>
            </w:r>
          </w:p>
        </w:tc>
      </w:tr>
      <w:tr w:rsidR="00FE6068" w:rsidRPr="00A562F9" w14:paraId="3B24D2CD" w14:textId="77777777" w:rsidTr="00D2251C">
        <w:trPr>
          <w:trHeight w:val="283"/>
        </w:trPr>
        <w:tc>
          <w:tcPr>
            <w:tcW w:w="7088" w:type="dxa"/>
          </w:tcPr>
          <w:p w14:paraId="567AA42B" w14:textId="5D65AF78" w:rsidR="00FE6068" w:rsidRPr="00A562F9" w:rsidRDefault="003E0C3C" w:rsidP="00D2251C">
            <w:pPr>
              <w:tabs>
                <w:tab w:val="left" w:pos="2790"/>
              </w:tabs>
              <w:spacing w:after="0"/>
              <w:ind w:left="26"/>
              <w:rPr>
                <w:rFonts w:ascii="Arial" w:hAnsi="Arial" w:cs="Arial"/>
                <w:sz w:val="32"/>
                <w:szCs w:val="32"/>
              </w:rPr>
            </w:pPr>
            <w:r>
              <w:rPr>
                <w:rFonts w:ascii="Arial" w:hAnsi="Arial" w:cs="Arial"/>
                <w:sz w:val="32"/>
                <w:szCs w:val="32"/>
              </w:rPr>
              <w:t>ПОВНОГО ТОВАРИСТВА</w:t>
            </w:r>
          </w:p>
          <w:p w14:paraId="39F8F950" w14:textId="0F943E39" w:rsidR="00FE6068" w:rsidRPr="00A562F9" w:rsidRDefault="00FE6068" w:rsidP="00D2251C">
            <w:pPr>
              <w:tabs>
                <w:tab w:val="left" w:pos="2790"/>
              </w:tabs>
              <w:spacing w:after="0"/>
              <w:ind w:left="26"/>
              <w:rPr>
                <w:rFonts w:ascii="Arial" w:hAnsi="Arial" w:cs="Arial"/>
                <w:sz w:val="32"/>
                <w:szCs w:val="32"/>
              </w:rPr>
            </w:pPr>
            <w:r w:rsidRPr="00A562F9">
              <w:rPr>
                <w:rFonts w:ascii="Arial" w:hAnsi="Arial" w:cs="Arial"/>
                <w:sz w:val="32"/>
                <w:szCs w:val="32"/>
              </w:rPr>
              <w:t>«</w:t>
            </w:r>
            <w:r w:rsidR="00ED5E9C">
              <w:rPr>
                <w:rFonts w:ascii="Arial" w:hAnsi="Arial" w:cs="Arial"/>
                <w:sz w:val="32"/>
                <w:szCs w:val="32"/>
              </w:rPr>
              <w:t>ДІЛА ЛОМБАРД-ДІАСАМІДЗЕ ДАВІД ШУКРІЄВИЧ ТА ДІМОВА ЛАРИСА МИКОЛАЇВНА</w:t>
            </w:r>
            <w:r w:rsidRPr="00A562F9">
              <w:rPr>
                <w:rFonts w:ascii="Arial" w:hAnsi="Arial" w:cs="Arial"/>
                <w:sz w:val="32"/>
                <w:szCs w:val="32"/>
              </w:rPr>
              <w:t>»</w:t>
            </w:r>
          </w:p>
          <w:p w14:paraId="1F8136ED" w14:textId="50F9AF85" w:rsidR="00FE6068" w:rsidRPr="00A562F9" w:rsidRDefault="00FE6068" w:rsidP="00D2251C">
            <w:pPr>
              <w:tabs>
                <w:tab w:val="left" w:pos="2790"/>
              </w:tabs>
              <w:spacing w:after="0"/>
              <w:ind w:left="26"/>
              <w:rPr>
                <w:rFonts w:ascii="Arial" w:hAnsi="Arial" w:cs="Arial"/>
                <w:sz w:val="28"/>
                <w:szCs w:val="28"/>
              </w:rPr>
            </w:pPr>
            <w:r w:rsidRPr="00A562F9">
              <w:rPr>
                <w:rFonts w:ascii="Arial" w:hAnsi="Arial" w:cs="Arial"/>
                <w:sz w:val="28"/>
                <w:szCs w:val="28"/>
              </w:rPr>
              <w:t xml:space="preserve">Код ЄДРПОУ  - </w:t>
            </w:r>
            <w:r w:rsidR="00ED5E9C">
              <w:rPr>
                <w:rFonts w:ascii="Arial" w:hAnsi="Arial" w:cs="Arial"/>
                <w:sz w:val="28"/>
                <w:szCs w:val="28"/>
              </w:rPr>
              <w:t>30839335</w:t>
            </w:r>
          </w:p>
        </w:tc>
      </w:tr>
      <w:tr w:rsidR="00FE6068" w:rsidRPr="00A562F9" w14:paraId="3EED7656" w14:textId="77777777" w:rsidTr="00D2251C">
        <w:trPr>
          <w:trHeight w:val="283"/>
        </w:trPr>
        <w:tc>
          <w:tcPr>
            <w:tcW w:w="7088" w:type="dxa"/>
          </w:tcPr>
          <w:p w14:paraId="0EB7DEDD" w14:textId="104C48D6" w:rsidR="00FE6068" w:rsidRPr="00A562F9" w:rsidRDefault="00FE6068" w:rsidP="00D2251C">
            <w:pPr>
              <w:tabs>
                <w:tab w:val="left" w:pos="2790"/>
              </w:tabs>
              <w:spacing w:after="0"/>
              <w:ind w:left="26"/>
              <w:rPr>
                <w:rFonts w:ascii="Arial" w:hAnsi="Arial" w:cs="Arial"/>
                <w:b/>
                <w:sz w:val="28"/>
                <w:szCs w:val="28"/>
              </w:rPr>
            </w:pPr>
            <w:r w:rsidRPr="00A562F9">
              <w:rPr>
                <w:rFonts w:ascii="Arial" w:hAnsi="Arial" w:cs="Arial"/>
                <w:sz w:val="28"/>
                <w:szCs w:val="28"/>
              </w:rPr>
              <w:t xml:space="preserve">станом на 31 грудня  </w:t>
            </w:r>
            <w:r w:rsidR="002F047E" w:rsidRPr="00902414">
              <w:rPr>
                <w:rFonts w:ascii="Arial" w:hAnsi="Arial" w:cs="Arial"/>
                <w:sz w:val="28"/>
                <w:szCs w:val="28"/>
              </w:rPr>
              <w:t>2021</w:t>
            </w:r>
            <w:r w:rsidRPr="00A562F9">
              <w:rPr>
                <w:rFonts w:ascii="Arial" w:hAnsi="Arial" w:cs="Arial"/>
                <w:sz w:val="28"/>
                <w:szCs w:val="28"/>
              </w:rPr>
              <w:t xml:space="preserve"> року</w:t>
            </w:r>
          </w:p>
        </w:tc>
      </w:tr>
    </w:tbl>
    <w:p w14:paraId="36E1A7F8" w14:textId="77777777" w:rsidR="00FE6068" w:rsidRPr="00A562F9" w:rsidRDefault="00FE6068">
      <w:pPr>
        <w:rPr>
          <w:rFonts w:ascii="Arial" w:hAnsi="Arial" w:cs="Arial"/>
        </w:rPr>
      </w:pPr>
    </w:p>
    <w:p w14:paraId="316FF68F" w14:textId="77777777" w:rsidR="00FE6068" w:rsidRPr="00B765CC" w:rsidRDefault="00FE6068">
      <w:pPr>
        <w:rPr>
          <w:rFonts w:ascii="Arial" w:hAnsi="Arial" w:cs="Arial"/>
          <w:lang w:val="ru-RU"/>
        </w:rPr>
      </w:pPr>
    </w:p>
    <w:p w14:paraId="2F528DE3" w14:textId="77777777" w:rsidR="00FE6068" w:rsidRPr="00A562F9" w:rsidRDefault="00FE6068">
      <w:pPr>
        <w:rPr>
          <w:rFonts w:ascii="Arial" w:hAnsi="Arial" w:cs="Arial"/>
        </w:rPr>
      </w:pPr>
    </w:p>
    <w:p w14:paraId="0D1A1150" w14:textId="77777777" w:rsidR="00FE6068" w:rsidRPr="00A562F9" w:rsidRDefault="00FE6068">
      <w:pPr>
        <w:rPr>
          <w:rFonts w:ascii="Arial" w:hAnsi="Arial" w:cs="Arial"/>
        </w:rPr>
      </w:pPr>
    </w:p>
    <w:p w14:paraId="3C16E75B" w14:textId="77777777" w:rsidR="00FE6068" w:rsidRPr="00A562F9" w:rsidRDefault="00FE6068">
      <w:pPr>
        <w:rPr>
          <w:rFonts w:ascii="Arial" w:hAnsi="Arial" w:cs="Arial"/>
        </w:rPr>
      </w:pPr>
    </w:p>
    <w:p w14:paraId="55B657DD" w14:textId="77777777" w:rsidR="00FE6068" w:rsidRPr="00A562F9" w:rsidRDefault="00FE6068">
      <w:pPr>
        <w:rPr>
          <w:rFonts w:ascii="Arial" w:hAnsi="Arial" w:cs="Arial"/>
        </w:rPr>
      </w:pPr>
    </w:p>
    <w:p w14:paraId="4F558FE7" w14:textId="77777777" w:rsidR="00FE6068" w:rsidRPr="00A562F9" w:rsidRDefault="00FE6068">
      <w:pPr>
        <w:rPr>
          <w:rFonts w:ascii="Arial" w:hAnsi="Arial" w:cs="Arial"/>
        </w:rPr>
      </w:pPr>
    </w:p>
    <w:p w14:paraId="207E69DC" w14:textId="77777777" w:rsidR="00FE6068" w:rsidRPr="00A562F9" w:rsidRDefault="00FE6068">
      <w:pPr>
        <w:rPr>
          <w:rFonts w:ascii="Arial" w:hAnsi="Arial" w:cs="Arial"/>
        </w:rPr>
      </w:pPr>
    </w:p>
    <w:p w14:paraId="2CAFE7B4" w14:textId="61BE86A8" w:rsidR="00FE6068" w:rsidRDefault="00FE6068">
      <w:pPr>
        <w:rPr>
          <w:rFonts w:ascii="Arial" w:hAnsi="Arial" w:cs="Arial"/>
        </w:rPr>
      </w:pPr>
    </w:p>
    <w:p w14:paraId="6540D084" w14:textId="028C50F7" w:rsidR="0000167B" w:rsidRDefault="0000167B">
      <w:pPr>
        <w:rPr>
          <w:rFonts w:ascii="Arial" w:hAnsi="Arial" w:cs="Arial"/>
        </w:rPr>
      </w:pPr>
    </w:p>
    <w:p w14:paraId="5C0AD49E" w14:textId="5AE29710" w:rsidR="0000167B" w:rsidRDefault="0000167B" w:rsidP="0000167B">
      <w:pPr>
        <w:jc w:val="center"/>
        <w:rPr>
          <w:rFonts w:ascii="Arial" w:hAnsi="Arial" w:cs="Arial"/>
          <w:lang w:val="ru-RU"/>
        </w:rPr>
      </w:pPr>
      <w:r>
        <w:rPr>
          <w:rFonts w:ascii="Arial" w:hAnsi="Arial" w:cs="Arial"/>
          <w:lang w:val="ru-RU"/>
        </w:rPr>
        <w:t xml:space="preserve">м. </w:t>
      </w:r>
      <w:proofErr w:type="spellStart"/>
      <w:r>
        <w:rPr>
          <w:rFonts w:ascii="Arial" w:hAnsi="Arial" w:cs="Arial"/>
          <w:lang w:val="ru-RU"/>
        </w:rPr>
        <w:t>Дн</w:t>
      </w:r>
      <w:proofErr w:type="spellEnd"/>
      <w:r>
        <w:rPr>
          <w:rFonts w:ascii="Arial" w:hAnsi="Arial" w:cs="Arial"/>
        </w:rPr>
        <w:t>і</w:t>
      </w:r>
      <w:r>
        <w:rPr>
          <w:rFonts w:ascii="Arial" w:hAnsi="Arial" w:cs="Arial"/>
          <w:lang w:val="ru-RU"/>
        </w:rPr>
        <w:t>про</w:t>
      </w:r>
    </w:p>
    <w:p w14:paraId="41CA1C86" w14:textId="1BC27097" w:rsidR="0000167B" w:rsidRPr="0000167B" w:rsidRDefault="00D135D8" w:rsidP="0000167B">
      <w:pPr>
        <w:jc w:val="center"/>
        <w:rPr>
          <w:rFonts w:ascii="Arial" w:hAnsi="Arial" w:cs="Arial"/>
          <w:lang w:val="ru-RU"/>
        </w:rPr>
      </w:pPr>
      <w:r w:rsidRPr="00D135D8">
        <w:rPr>
          <w:rFonts w:ascii="Arial" w:hAnsi="Arial" w:cs="Arial"/>
          <w:b/>
          <w:lang w:val="ru-RU"/>
        </w:rPr>
        <w:t>2023</w:t>
      </w:r>
      <w:r w:rsidR="0000167B">
        <w:rPr>
          <w:rFonts w:ascii="Arial" w:hAnsi="Arial" w:cs="Arial"/>
          <w:lang w:val="ru-RU"/>
        </w:rPr>
        <w:t xml:space="preserve"> </w:t>
      </w:r>
      <w:proofErr w:type="spellStart"/>
      <w:r w:rsidR="0000167B">
        <w:rPr>
          <w:rFonts w:ascii="Arial" w:hAnsi="Arial" w:cs="Arial"/>
          <w:lang w:val="ru-RU"/>
        </w:rPr>
        <w:t>рік</w:t>
      </w:r>
      <w:proofErr w:type="spellEnd"/>
    </w:p>
    <w:p w14:paraId="7358A281" w14:textId="77777777" w:rsidR="00FE6068" w:rsidRPr="00A562F9" w:rsidRDefault="00FE6068">
      <w:pPr>
        <w:rPr>
          <w:rFonts w:ascii="Arial" w:hAnsi="Arial" w:cs="Arial"/>
        </w:rPr>
      </w:pPr>
    </w:p>
    <w:p w14:paraId="5CFC60C2" w14:textId="77777777" w:rsidR="00A562F9" w:rsidRDefault="00A562F9" w:rsidP="00FE6068">
      <w:pPr>
        <w:tabs>
          <w:tab w:val="left" w:pos="0"/>
        </w:tabs>
        <w:jc w:val="center"/>
        <w:rPr>
          <w:rFonts w:ascii="Arial" w:hAnsi="Arial" w:cs="Arial"/>
          <w:b/>
        </w:rPr>
      </w:pPr>
    </w:p>
    <w:p w14:paraId="6DE3440E" w14:textId="77777777" w:rsidR="002B23D9" w:rsidRDefault="002B23D9" w:rsidP="00FE6068">
      <w:pPr>
        <w:tabs>
          <w:tab w:val="left" w:pos="0"/>
        </w:tabs>
        <w:jc w:val="center"/>
        <w:rPr>
          <w:rFonts w:ascii="Arial" w:hAnsi="Arial" w:cs="Arial"/>
          <w:b/>
          <w:sz w:val="24"/>
          <w:szCs w:val="24"/>
        </w:rPr>
      </w:pPr>
    </w:p>
    <w:p w14:paraId="1E336CA8" w14:textId="27EA9859" w:rsidR="00FE6068" w:rsidRPr="00A562F9" w:rsidRDefault="00FE6068" w:rsidP="00FE6068">
      <w:pPr>
        <w:tabs>
          <w:tab w:val="left" w:pos="0"/>
        </w:tabs>
        <w:jc w:val="center"/>
        <w:rPr>
          <w:rFonts w:ascii="Arial" w:hAnsi="Arial" w:cs="Arial"/>
          <w:b/>
          <w:sz w:val="24"/>
          <w:szCs w:val="24"/>
        </w:rPr>
      </w:pPr>
      <w:r w:rsidRPr="00A562F9">
        <w:rPr>
          <w:rFonts w:ascii="Arial" w:hAnsi="Arial" w:cs="Arial"/>
          <w:b/>
          <w:sz w:val="24"/>
          <w:szCs w:val="24"/>
        </w:rPr>
        <w:lastRenderedPageBreak/>
        <w:t>ЗВІТ НЕЗАЛЕЖНОГО АУДИТОРА</w:t>
      </w:r>
    </w:p>
    <w:p w14:paraId="35DC1FBB" w14:textId="1AE37A24" w:rsidR="00FE6068" w:rsidRDefault="00FE6068" w:rsidP="00FE6068">
      <w:pPr>
        <w:tabs>
          <w:tab w:val="left" w:pos="0"/>
        </w:tabs>
        <w:jc w:val="center"/>
        <w:rPr>
          <w:rFonts w:ascii="Arial" w:hAnsi="Arial" w:cs="Arial"/>
          <w:b/>
        </w:rPr>
      </w:pPr>
    </w:p>
    <w:p w14:paraId="23D17AE4" w14:textId="77777777" w:rsidR="0000167B" w:rsidRPr="00A562F9" w:rsidRDefault="0000167B" w:rsidP="00FE6068">
      <w:pPr>
        <w:tabs>
          <w:tab w:val="left" w:pos="0"/>
        </w:tabs>
        <w:jc w:val="center"/>
        <w:rPr>
          <w:rFonts w:ascii="Arial" w:hAnsi="Arial" w:cs="Arial"/>
          <w:b/>
        </w:rPr>
      </w:pPr>
    </w:p>
    <w:p w14:paraId="58BA1356" w14:textId="0B93E96F" w:rsidR="00FE6068" w:rsidRPr="00A562F9" w:rsidRDefault="00FE6068" w:rsidP="00A562F9">
      <w:pPr>
        <w:spacing w:after="0" w:line="240" w:lineRule="auto"/>
        <w:jc w:val="right"/>
        <w:rPr>
          <w:rFonts w:ascii="Arial" w:hAnsi="Arial" w:cs="Arial"/>
          <w:i/>
          <w:iCs/>
          <w:sz w:val="20"/>
          <w:szCs w:val="20"/>
        </w:rPr>
      </w:pPr>
      <w:r w:rsidRPr="00A562F9">
        <w:rPr>
          <w:rFonts w:ascii="Arial" w:hAnsi="Arial" w:cs="Arial"/>
          <w:i/>
          <w:iCs/>
          <w:sz w:val="20"/>
          <w:szCs w:val="20"/>
        </w:rPr>
        <w:t>Учасник</w:t>
      </w:r>
      <w:r w:rsidRPr="00ED5E9C">
        <w:rPr>
          <w:rFonts w:ascii="Arial" w:hAnsi="Arial" w:cs="Arial"/>
          <w:i/>
          <w:iCs/>
          <w:sz w:val="20"/>
          <w:szCs w:val="20"/>
        </w:rPr>
        <w:t>ам</w:t>
      </w:r>
      <w:r w:rsidRPr="00A562F9">
        <w:rPr>
          <w:rFonts w:ascii="Arial" w:hAnsi="Arial" w:cs="Arial"/>
          <w:i/>
          <w:iCs/>
          <w:sz w:val="20"/>
          <w:szCs w:val="20"/>
        </w:rPr>
        <w:t xml:space="preserve"> та керівництву </w:t>
      </w:r>
      <w:r w:rsidR="003E0C3C">
        <w:rPr>
          <w:rFonts w:ascii="Arial" w:hAnsi="Arial" w:cs="Arial"/>
          <w:i/>
          <w:iCs/>
          <w:sz w:val="20"/>
          <w:szCs w:val="20"/>
        </w:rPr>
        <w:t>ПТ</w:t>
      </w:r>
      <w:r w:rsidRPr="00A562F9">
        <w:rPr>
          <w:rFonts w:ascii="Arial" w:hAnsi="Arial" w:cs="Arial"/>
          <w:i/>
          <w:iCs/>
          <w:sz w:val="20"/>
          <w:szCs w:val="20"/>
        </w:rPr>
        <w:t xml:space="preserve"> «</w:t>
      </w:r>
      <w:r w:rsidR="00ED5E9C">
        <w:rPr>
          <w:rFonts w:ascii="Arial" w:hAnsi="Arial" w:cs="Arial"/>
          <w:i/>
          <w:iCs/>
          <w:sz w:val="20"/>
          <w:szCs w:val="20"/>
        </w:rPr>
        <w:t>ДІЛА ЛОМБАРД-ДІАСАМІДЗЕ ДАВІД ШУКРІЄВИЧ ТА ДІМОВА ЛАРИСА МИКОЛАЇВНА</w:t>
      </w:r>
      <w:r w:rsidRPr="00A562F9">
        <w:rPr>
          <w:rFonts w:ascii="Arial" w:hAnsi="Arial" w:cs="Arial"/>
          <w:i/>
          <w:iCs/>
          <w:sz w:val="20"/>
          <w:szCs w:val="20"/>
        </w:rPr>
        <w:t>»</w:t>
      </w:r>
    </w:p>
    <w:p w14:paraId="7584B23D" w14:textId="36643F11" w:rsidR="00FE6068" w:rsidRDefault="00FE6068" w:rsidP="00A562F9">
      <w:pPr>
        <w:spacing w:after="0" w:line="240" w:lineRule="auto"/>
        <w:jc w:val="right"/>
        <w:rPr>
          <w:rFonts w:ascii="Arial" w:hAnsi="Arial" w:cs="Arial"/>
          <w:i/>
          <w:iCs/>
          <w:sz w:val="20"/>
          <w:szCs w:val="20"/>
        </w:rPr>
      </w:pPr>
      <w:r w:rsidRPr="00A562F9">
        <w:rPr>
          <w:rFonts w:ascii="Arial" w:hAnsi="Arial" w:cs="Arial"/>
          <w:i/>
          <w:iCs/>
          <w:sz w:val="20"/>
          <w:szCs w:val="20"/>
        </w:rPr>
        <w:t>Національному банку України</w:t>
      </w:r>
    </w:p>
    <w:p w14:paraId="3ED43888" w14:textId="77777777" w:rsidR="0000167B" w:rsidRPr="00A562F9" w:rsidRDefault="0000167B" w:rsidP="00A562F9">
      <w:pPr>
        <w:spacing w:after="0" w:line="240" w:lineRule="auto"/>
        <w:jc w:val="right"/>
        <w:rPr>
          <w:rFonts w:ascii="Arial" w:hAnsi="Arial" w:cs="Arial"/>
          <w:i/>
          <w:iCs/>
          <w:sz w:val="20"/>
          <w:szCs w:val="20"/>
        </w:rPr>
      </w:pPr>
    </w:p>
    <w:p w14:paraId="7EB6D2DB" w14:textId="77777777" w:rsidR="00FE6068" w:rsidRPr="00A562F9" w:rsidRDefault="00FE6068" w:rsidP="00FE6068">
      <w:pPr>
        <w:spacing w:after="0" w:line="240" w:lineRule="auto"/>
        <w:jc w:val="both"/>
        <w:rPr>
          <w:rFonts w:ascii="Arial" w:hAnsi="Arial" w:cs="Arial"/>
        </w:rPr>
      </w:pPr>
    </w:p>
    <w:p w14:paraId="46C40FC6" w14:textId="77777777" w:rsidR="00FE6068" w:rsidRPr="00A562F9" w:rsidRDefault="00FE6068" w:rsidP="00FE6068">
      <w:pPr>
        <w:tabs>
          <w:tab w:val="left" w:pos="0"/>
        </w:tabs>
        <w:rPr>
          <w:rFonts w:ascii="Arial" w:hAnsi="Arial" w:cs="Arial"/>
          <w:b/>
        </w:rPr>
      </w:pPr>
      <w:r w:rsidRPr="00A562F9">
        <w:rPr>
          <w:rFonts w:ascii="Arial" w:hAnsi="Arial" w:cs="Arial"/>
          <w:b/>
        </w:rPr>
        <w:t>ЗВІТ ЩОДО АУДИТУ ФІНАНСОВОЇ ЗВІТНОСТІ</w:t>
      </w:r>
    </w:p>
    <w:p w14:paraId="6A9DEE47" w14:textId="77777777" w:rsidR="00FE6068" w:rsidRPr="00A562F9" w:rsidRDefault="00FE6068" w:rsidP="00FE6068">
      <w:pPr>
        <w:spacing w:after="0" w:line="240" w:lineRule="auto"/>
        <w:jc w:val="both"/>
        <w:rPr>
          <w:rFonts w:ascii="Arial" w:hAnsi="Arial" w:cs="Arial"/>
          <w:b/>
        </w:rPr>
      </w:pPr>
      <w:bookmarkStart w:id="0" w:name="_Toc502780322"/>
      <w:bookmarkEnd w:id="0"/>
      <w:r w:rsidRPr="00A562F9">
        <w:rPr>
          <w:rFonts w:ascii="Arial" w:hAnsi="Arial" w:cs="Arial"/>
          <w:b/>
        </w:rPr>
        <w:t>Думка із застереженням</w:t>
      </w:r>
    </w:p>
    <w:p w14:paraId="47CB0158" w14:textId="77777777" w:rsidR="00FE6068" w:rsidRPr="00A562F9" w:rsidRDefault="00FE6068" w:rsidP="00FE6068">
      <w:pPr>
        <w:spacing w:after="0" w:line="240" w:lineRule="auto"/>
        <w:jc w:val="both"/>
        <w:rPr>
          <w:rFonts w:ascii="Arial" w:hAnsi="Arial" w:cs="Arial"/>
          <w:b/>
        </w:rPr>
      </w:pPr>
    </w:p>
    <w:p w14:paraId="51FF67DB" w14:textId="72D1A3F7" w:rsidR="00FE6068" w:rsidRPr="00A562F9" w:rsidRDefault="00FE6068" w:rsidP="00FE6068">
      <w:pPr>
        <w:jc w:val="both"/>
        <w:rPr>
          <w:rFonts w:ascii="Arial" w:hAnsi="Arial" w:cs="Arial"/>
          <w:bCs/>
          <w:color w:val="FF0000"/>
        </w:rPr>
      </w:pPr>
      <w:r w:rsidRPr="00A562F9">
        <w:rPr>
          <w:rFonts w:ascii="Arial" w:hAnsi="Arial" w:cs="Arial"/>
          <w:bCs/>
        </w:rPr>
        <w:t xml:space="preserve">Ми провели аудит фінансової звітності </w:t>
      </w:r>
      <w:r w:rsidR="003E0C3C">
        <w:rPr>
          <w:rFonts w:ascii="Arial" w:hAnsi="Arial" w:cs="Arial"/>
          <w:lang w:eastAsia="ru-RU"/>
        </w:rPr>
        <w:t>ПОВНОГО ТОВАРИСТВА</w:t>
      </w:r>
      <w:r w:rsidRPr="00A562F9">
        <w:rPr>
          <w:rFonts w:ascii="Arial" w:hAnsi="Arial" w:cs="Arial"/>
          <w:lang w:eastAsia="ru-RU"/>
        </w:rPr>
        <w:t xml:space="preserve"> </w:t>
      </w:r>
      <w:r w:rsidRPr="00A562F9">
        <w:rPr>
          <w:rFonts w:ascii="Arial" w:hAnsi="Arial" w:cs="Arial"/>
          <w:bCs/>
        </w:rPr>
        <w:t>«</w:t>
      </w:r>
      <w:r w:rsidR="00ED5E9C">
        <w:rPr>
          <w:rFonts w:ascii="Arial" w:hAnsi="Arial" w:cs="Arial"/>
          <w:i/>
          <w:iCs/>
          <w:sz w:val="20"/>
          <w:szCs w:val="20"/>
        </w:rPr>
        <w:t>ДІЛА ЛОМБАРД-ДІАСАМІДЗЕ ДАВІД ШУКРІЄВИЧ ТА ДІМОВА ЛАРИСА МИКОЛАЇВНА</w:t>
      </w:r>
      <w:r w:rsidRPr="00A562F9">
        <w:rPr>
          <w:rFonts w:ascii="Arial" w:hAnsi="Arial" w:cs="Arial"/>
          <w:bCs/>
        </w:rPr>
        <w:t xml:space="preserve">» (далі – Товариство), що складається з Балансу (Звіту про фінансовий стан) на 31 грудня </w:t>
      </w:r>
      <w:r w:rsidR="002F047E">
        <w:rPr>
          <w:rFonts w:ascii="Arial" w:hAnsi="Arial" w:cs="Arial"/>
          <w:b/>
          <w:bCs/>
        </w:rPr>
        <w:t>2021</w:t>
      </w:r>
      <w:r w:rsidRPr="00A562F9">
        <w:rPr>
          <w:rFonts w:ascii="Arial" w:hAnsi="Arial" w:cs="Arial"/>
          <w:bCs/>
        </w:rPr>
        <w:t xml:space="preserve"> р., Звіту про фінансові результати (звіту про сукупний дохід), Звіту про рух грошових коштів та Звіту про власний капітал за рік, що закінчився зазначеною датою, та приміток до фінансової звітності, включаючи стислий виклад значущих облікових політик.</w:t>
      </w:r>
    </w:p>
    <w:p w14:paraId="4E40230F" w14:textId="6E3CDCEB" w:rsidR="00FE6068" w:rsidRPr="00A562F9" w:rsidRDefault="00FE6068" w:rsidP="00FE6068">
      <w:pPr>
        <w:jc w:val="both"/>
        <w:rPr>
          <w:rFonts w:ascii="Arial" w:hAnsi="Arial" w:cs="Arial"/>
          <w:bCs/>
        </w:rPr>
      </w:pPr>
      <w:r w:rsidRPr="00A562F9">
        <w:rPr>
          <w:rFonts w:ascii="Arial" w:hAnsi="Arial" w:cs="Arial"/>
          <w:bCs/>
        </w:rPr>
        <w:t xml:space="preserve">На нашу думку, за винятком можливого впливу питань, описаних у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Товариства на 31 грудня </w:t>
      </w:r>
      <w:r w:rsidR="002F047E">
        <w:rPr>
          <w:rFonts w:ascii="Arial" w:hAnsi="Arial" w:cs="Arial"/>
          <w:b/>
          <w:bCs/>
        </w:rPr>
        <w:t>2021</w:t>
      </w:r>
      <w:r w:rsidRPr="00A562F9">
        <w:rPr>
          <w:rFonts w:ascii="Arial" w:hAnsi="Arial" w:cs="Arial"/>
          <w:bCs/>
        </w:rPr>
        <w:t xml:space="preserve"> року,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щодо складання фінансової звітності.</w:t>
      </w:r>
    </w:p>
    <w:p w14:paraId="0D8DE2E0" w14:textId="77777777" w:rsidR="00FE6068" w:rsidRPr="00A562F9" w:rsidRDefault="00FE6068" w:rsidP="00FE6068">
      <w:pPr>
        <w:jc w:val="both"/>
        <w:rPr>
          <w:rFonts w:ascii="Arial" w:hAnsi="Arial" w:cs="Arial"/>
          <w:bCs/>
        </w:rPr>
      </w:pPr>
      <w:r w:rsidRPr="00A562F9">
        <w:rPr>
          <w:rFonts w:ascii="Arial" w:hAnsi="Arial" w:cs="Arial"/>
          <w:b/>
          <w:bCs/>
        </w:rPr>
        <w:t>Основа для думки із застереженням</w:t>
      </w:r>
    </w:p>
    <w:p w14:paraId="1745587C" w14:textId="4239A4D7" w:rsidR="00FE6068" w:rsidRPr="00A562F9" w:rsidRDefault="00FE6068" w:rsidP="00FE6068">
      <w:pPr>
        <w:jc w:val="both"/>
        <w:rPr>
          <w:rFonts w:ascii="Arial" w:hAnsi="Arial" w:cs="Arial"/>
        </w:rPr>
      </w:pPr>
      <w:r w:rsidRPr="00A562F9">
        <w:rPr>
          <w:rFonts w:ascii="Arial" w:hAnsi="Arial" w:cs="Arial"/>
        </w:rPr>
        <w:t xml:space="preserve">У Примітках до фінансової звітності Товариства за </w:t>
      </w:r>
      <w:r w:rsidR="002F047E">
        <w:rPr>
          <w:rFonts w:ascii="Arial" w:hAnsi="Arial" w:cs="Arial"/>
          <w:b/>
        </w:rPr>
        <w:t>2021</w:t>
      </w:r>
      <w:r w:rsidRPr="00A562F9">
        <w:rPr>
          <w:rFonts w:ascii="Arial" w:hAnsi="Arial" w:cs="Arial"/>
        </w:rPr>
        <w:t xml:space="preserve"> рік відсутні детальні розкриття щодо: </w:t>
      </w:r>
    </w:p>
    <w:p w14:paraId="40DD4A70" w14:textId="77777777" w:rsidR="003E0C3C" w:rsidRDefault="003E0C3C" w:rsidP="00FE6068">
      <w:pPr>
        <w:pStyle w:val="Standard"/>
        <w:jc w:val="both"/>
        <w:rPr>
          <w:rFonts w:ascii="Arial" w:hAnsi="Arial" w:cs="Arial"/>
          <w:lang w:val="ru-RU"/>
        </w:rPr>
      </w:pPr>
      <w:r w:rsidRPr="003E0C3C">
        <w:rPr>
          <w:rFonts w:ascii="Arial" w:hAnsi="Arial" w:cs="Arial"/>
        </w:rPr>
        <w:t>Не розкрита інформацію відповідно до п. 36,37 МСФЗ 7 «Фінансові інструменти: розкриття інформації» щодо: - суми, яка найкраще відображає його максимальний рівень кредитного ризику на кінець звітного періоду, без урахування утримуваних Ломбардом застав, що не відповідають вимогам для згортання відповідно до МСБО 32; - аналізу заборгованості за кредитними договорами за строками погашення, які є простроченими на кінець звітного періоду, але не знеціненими; - опису застав, отриманих Ломбардом від позичальників та які в подальшому утримує як забезпечення повернення кредитних коштів (тіла кредиту та процентів), а також оціночну вартість застав на звітну</w:t>
      </w:r>
      <w:r>
        <w:rPr>
          <w:rFonts w:ascii="Arial" w:hAnsi="Arial" w:cs="Arial"/>
          <w:lang w:val="ru-RU"/>
        </w:rPr>
        <w:t>.</w:t>
      </w:r>
    </w:p>
    <w:p w14:paraId="0DF8F250" w14:textId="222A03B7" w:rsidR="00FE6068" w:rsidRPr="00A562F9" w:rsidRDefault="003E0C3C" w:rsidP="00FE6068">
      <w:pPr>
        <w:pStyle w:val="Standard"/>
        <w:jc w:val="both"/>
        <w:rPr>
          <w:rFonts w:ascii="Arial" w:hAnsi="Arial" w:cs="Arial"/>
        </w:rPr>
      </w:pPr>
      <w:r w:rsidRPr="003E0C3C">
        <w:rPr>
          <w:rFonts w:ascii="Arial" w:hAnsi="Arial" w:cs="Arial"/>
        </w:rPr>
        <w:t xml:space="preserve"> </w:t>
      </w:r>
      <w:r w:rsidR="00FE6068" w:rsidRPr="00A562F9">
        <w:rPr>
          <w:rFonts w:ascii="Arial" w:hAnsi="Arial" w:cs="Arial"/>
        </w:rPr>
        <w:t xml:space="preserve">Дані невідповідності обмежують користувачів в доступі до інформації, представлення якої в примітках до фінансової звітності вимагається відповідними міжнародними стандартами. Проте, дані невідповідності не є всеохоплюючими для фінансової звітності. </w:t>
      </w:r>
    </w:p>
    <w:p w14:paraId="2274A5C8" w14:textId="31DB91A7" w:rsidR="00FE6068" w:rsidRDefault="00FE6068" w:rsidP="00FE6068">
      <w:pPr>
        <w:pStyle w:val="Standard"/>
        <w:jc w:val="both"/>
        <w:rPr>
          <w:rFonts w:ascii="Arial" w:hAnsi="Arial" w:cs="Arial"/>
          <w:bCs/>
        </w:rPr>
      </w:pPr>
      <w:r w:rsidRPr="00A562F9">
        <w:rPr>
          <w:rFonts w:ascii="Arial" w:hAnsi="Arial" w:cs="Arial"/>
        </w:rPr>
        <w:t>Ми провели аудит відповідно до Міжнародних стандартів аудиту (далі –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(далі –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r w:rsidRPr="00A562F9">
        <w:rPr>
          <w:rFonts w:ascii="Arial" w:hAnsi="Arial" w:cs="Arial"/>
          <w:bCs/>
        </w:rPr>
        <w:t>.</w:t>
      </w:r>
    </w:p>
    <w:p w14:paraId="4F6F93CD" w14:textId="77777777" w:rsidR="00A562F9" w:rsidRPr="00A562F9" w:rsidRDefault="00A562F9" w:rsidP="00FE6068">
      <w:pPr>
        <w:pStyle w:val="Standard"/>
        <w:jc w:val="both"/>
        <w:rPr>
          <w:rFonts w:ascii="Arial" w:hAnsi="Arial" w:cs="Arial"/>
          <w:bCs/>
        </w:rPr>
      </w:pPr>
    </w:p>
    <w:p w14:paraId="70089E67" w14:textId="77777777" w:rsidR="00FE6068" w:rsidRPr="00A562F9" w:rsidRDefault="00FE6068" w:rsidP="00FE6068">
      <w:pPr>
        <w:suppressAutoHyphens/>
        <w:autoSpaceDN w:val="0"/>
        <w:spacing w:after="0" w:line="240" w:lineRule="auto"/>
        <w:jc w:val="both"/>
        <w:textAlignment w:val="baseline"/>
        <w:rPr>
          <w:rFonts w:ascii="Arial" w:hAnsi="Arial" w:cs="Arial"/>
          <w:b/>
          <w:bCs/>
          <w:iCs/>
          <w:kern w:val="3"/>
        </w:rPr>
      </w:pPr>
      <w:r w:rsidRPr="00A562F9">
        <w:rPr>
          <w:rFonts w:ascii="Arial" w:hAnsi="Arial" w:cs="Arial"/>
          <w:b/>
          <w:bCs/>
          <w:iCs/>
          <w:kern w:val="3"/>
        </w:rPr>
        <w:lastRenderedPageBreak/>
        <w:t>Суттєва невизначеність, що стосується безперервності діяльності</w:t>
      </w:r>
    </w:p>
    <w:p w14:paraId="15B1D0D4" w14:textId="77777777" w:rsidR="00FE6068" w:rsidRPr="00A562F9" w:rsidRDefault="00FE6068" w:rsidP="00FE6068">
      <w:pPr>
        <w:suppressAutoHyphens/>
        <w:autoSpaceDN w:val="0"/>
        <w:spacing w:after="0" w:line="240" w:lineRule="auto"/>
        <w:jc w:val="both"/>
        <w:textAlignment w:val="baseline"/>
        <w:rPr>
          <w:rFonts w:ascii="Arial" w:hAnsi="Arial" w:cs="Arial"/>
          <w:b/>
          <w:bCs/>
          <w:iCs/>
          <w:kern w:val="3"/>
        </w:rPr>
      </w:pPr>
    </w:p>
    <w:p w14:paraId="73D8F1C1" w14:textId="01215390" w:rsidR="00C2564C" w:rsidRPr="00C2564C" w:rsidRDefault="00FE6068" w:rsidP="00C2564C">
      <w:pPr>
        <w:pStyle w:val="Standard"/>
        <w:spacing w:after="240"/>
        <w:jc w:val="both"/>
        <w:rPr>
          <w:rFonts w:ascii="Arial" w:hAnsi="Arial" w:cs="Arial"/>
        </w:rPr>
      </w:pPr>
      <w:r w:rsidRPr="00A562F9">
        <w:rPr>
          <w:rFonts w:ascii="Arial" w:hAnsi="Arial" w:cs="Arial"/>
        </w:rPr>
        <w:t xml:space="preserve">Ми звертаємо увагу </w:t>
      </w:r>
      <w:r w:rsidRPr="0000167B">
        <w:rPr>
          <w:rFonts w:ascii="Arial" w:hAnsi="Arial" w:cs="Arial"/>
        </w:rPr>
        <w:t xml:space="preserve">на Примітку </w:t>
      </w:r>
      <w:r w:rsidR="006E61A7" w:rsidRPr="006E61A7">
        <w:rPr>
          <w:rFonts w:ascii="Arial" w:hAnsi="Arial" w:cs="Arial"/>
        </w:rPr>
        <w:t>щодо п</w:t>
      </w:r>
      <w:r w:rsidR="00ED5E9C" w:rsidRPr="006E61A7">
        <w:rPr>
          <w:rFonts w:ascii="Arial" w:hAnsi="Arial" w:cs="Arial"/>
        </w:rPr>
        <w:t>рипущення що</w:t>
      </w:r>
      <w:r w:rsidR="00FA234C" w:rsidRPr="006E61A7">
        <w:rPr>
          <w:rFonts w:ascii="Arial" w:hAnsi="Arial" w:cs="Arial"/>
        </w:rPr>
        <w:t xml:space="preserve"> </w:t>
      </w:r>
      <w:r w:rsidR="00ED5E9C" w:rsidRPr="006E61A7">
        <w:rPr>
          <w:rFonts w:ascii="Arial" w:hAnsi="Arial" w:cs="Arial"/>
        </w:rPr>
        <w:t>до безперервності діяльності</w:t>
      </w:r>
      <w:r w:rsidRPr="006E61A7">
        <w:rPr>
          <w:rFonts w:ascii="Arial" w:hAnsi="Arial" w:cs="Arial"/>
        </w:rPr>
        <w:t xml:space="preserve"> у</w:t>
      </w:r>
      <w:r w:rsidRPr="00A562F9">
        <w:rPr>
          <w:rFonts w:ascii="Arial" w:hAnsi="Arial" w:cs="Arial"/>
        </w:rPr>
        <w:t xml:space="preserve"> фінансовій звітності, в якій зазначено, </w:t>
      </w:r>
      <w:r w:rsidR="00C2564C" w:rsidRPr="00C2564C">
        <w:rPr>
          <w:rFonts w:ascii="Arial" w:hAnsi="Arial" w:cs="Arial"/>
        </w:rPr>
        <w:t>що внаслідок невизначеності подій, пов’язаних зі вторгненням Росії в Україну, які можуть суттєво вплинути на операційне середовище в країні, Товариство не має практичної можливості точно та надійно оцінити кількісний вплив зазначених подій на фінансовий стан і фінансові результати діяльності Товарис</w:t>
      </w:r>
      <w:r w:rsidR="00910F56" w:rsidRPr="00910F56">
        <w:rPr>
          <w:rFonts w:ascii="Arial" w:hAnsi="Arial" w:cs="Arial"/>
        </w:rPr>
        <w:t>т</w:t>
      </w:r>
      <w:r w:rsidR="00C2564C" w:rsidRPr="00C2564C">
        <w:rPr>
          <w:rFonts w:ascii="Arial" w:hAnsi="Arial" w:cs="Arial"/>
        </w:rPr>
        <w:t xml:space="preserve">ва в майбутньому. В теперішній час Товариство уважно слідкує за фінансовими наслідками, викликаними зазначеними подіями. Економічні наслідки можуть вплинути на фінансову звітність Товариства, але це  не залежить від Російського, або Білоруського ринків, бо Товариство не має дочірніх компаній, або активів в Росії,  Білорусії, та не має </w:t>
      </w:r>
      <w:proofErr w:type="spellStart"/>
      <w:r w:rsidR="00C2564C" w:rsidRPr="00C2564C">
        <w:rPr>
          <w:rFonts w:ascii="Arial" w:hAnsi="Arial" w:cs="Arial"/>
        </w:rPr>
        <w:t>зв’язків</w:t>
      </w:r>
      <w:proofErr w:type="spellEnd"/>
      <w:r w:rsidR="00C2564C" w:rsidRPr="00C2564C">
        <w:rPr>
          <w:rFonts w:ascii="Arial" w:hAnsi="Arial" w:cs="Arial"/>
        </w:rPr>
        <w:t xml:space="preserve"> з особами, які перебувають під санкціями. Зазначені вище події, є такими, що мають суттєвий вплив на діяльність і розвиток Товариства, та можуть спричинити невизначеності, щодо безперервності діяльності.</w:t>
      </w:r>
      <w:r w:rsidR="00371746" w:rsidRPr="00371746">
        <w:rPr>
          <w:rFonts w:ascii="Arial" w:hAnsi="Arial" w:cs="Arial"/>
        </w:rPr>
        <w:t xml:space="preserve"> </w:t>
      </w:r>
      <w:r w:rsidR="00C2564C" w:rsidRPr="00C2564C">
        <w:rPr>
          <w:rFonts w:ascii="Arial" w:hAnsi="Arial" w:cs="Arial"/>
        </w:rPr>
        <w:t>На цей час керівництво Товариства здійснює оцінку впливу цих подій на подальшу діяльність Товариства.</w:t>
      </w:r>
    </w:p>
    <w:p w14:paraId="61A50EC9" w14:textId="20674C8F" w:rsidR="00FE6068" w:rsidRPr="00A562F9" w:rsidRDefault="00FE6068" w:rsidP="00FE6068">
      <w:pPr>
        <w:pStyle w:val="Standard"/>
        <w:spacing w:after="240"/>
        <w:jc w:val="both"/>
        <w:rPr>
          <w:rFonts w:ascii="Arial" w:eastAsia="Univers LT CYR 45 Light" w:hAnsi="Arial" w:cs="Arial"/>
          <w:bCs/>
        </w:rPr>
      </w:pPr>
      <w:bookmarkStart w:id="1" w:name="_Hlk115088106"/>
      <w:r w:rsidRPr="00A562F9">
        <w:rPr>
          <w:rFonts w:ascii="Arial" w:hAnsi="Arial" w:cs="Arial"/>
        </w:rPr>
        <w:t xml:space="preserve">Проте внаслідок невизначеності подій, пов’язаних зі вторгненням Росії в Україну, які можуть суттєво вплинути на операційне середовище в країні, Товариство не має практичної можливості точно та надійно оцінити кількісний вплив зазначених подій на фінансовий стан і фінансові результати діяльності Товариства в майбутньому. </w:t>
      </w:r>
      <w:r w:rsidRPr="00A562F9">
        <w:rPr>
          <w:rFonts w:ascii="Arial" w:eastAsia="Univers LT CYR 45 Light" w:hAnsi="Arial" w:cs="Arial"/>
          <w:bCs/>
        </w:rPr>
        <w:t>Воєнний стан передбачає ряд обмежувальних заходів, які можуть вплинути на ситуацію в економіці України та на діяльність Товариства. В результаті обмежувальних заходів та нестабільної ситуації в Україні, діяльність Товариства супроводжується ризиками. Вплив ризиків на майбутню діяльність Товариства не може бути визначений на даний момент через існуючу невизначеність. Нашу думку щодо цього питання не було модифіковано.</w:t>
      </w:r>
    </w:p>
    <w:bookmarkEnd w:id="1"/>
    <w:p w14:paraId="14351096" w14:textId="77777777" w:rsidR="00FE6068" w:rsidRPr="00A562F9" w:rsidRDefault="00FE6068" w:rsidP="00FE6068">
      <w:pPr>
        <w:pStyle w:val="Standard"/>
        <w:jc w:val="both"/>
        <w:rPr>
          <w:rFonts w:ascii="Arial" w:hAnsi="Arial" w:cs="Arial"/>
          <w:b/>
          <w:bCs/>
        </w:rPr>
      </w:pPr>
      <w:r w:rsidRPr="00A562F9">
        <w:rPr>
          <w:rFonts w:ascii="Arial" w:hAnsi="Arial" w:cs="Arial"/>
          <w:b/>
          <w:bCs/>
        </w:rPr>
        <w:t>Інші питання</w:t>
      </w:r>
    </w:p>
    <w:p w14:paraId="188C297D" w14:textId="3675449F" w:rsidR="00C2564C" w:rsidRPr="00C2564C" w:rsidRDefault="00C2564C" w:rsidP="00C2564C">
      <w:pPr>
        <w:pStyle w:val="Standard"/>
        <w:jc w:val="both"/>
        <w:rPr>
          <w:rFonts w:ascii="Arial" w:hAnsi="Arial" w:cs="Arial"/>
        </w:rPr>
      </w:pPr>
      <w:r w:rsidRPr="00AB54AB">
        <w:rPr>
          <w:rFonts w:ascii="Arial" w:hAnsi="Arial" w:cs="Arial"/>
        </w:rPr>
        <w:t>Аудит фінансової звітності Товариства за рік, що закінчився 31 грудня 202</w:t>
      </w:r>
      <w:r w:rsidR="00035A5C">
        <w:rPr>
          <w:rFonts w:ascii="Arial" w:hAnsi="Arial" w:cs="Arial"/>
        </w:rPr>
        <w:t>0</w:t>
      </w:r>
      <w:bookmarkStart w:id="2" w:name="_GoBack"/>
      <w:bookmarkEnd w:id="2"/>
      <w:r w:rsidRPr="00AB54AB">
        <w:rPr>
          <w:rFonts w:ascii="Arial" w:hAnsi="Arial" w:cs="Arial"/>
        </w:rPr>
        <w:t xml:space="preserve"> р., був проведений </w:t>
      </w:r>
      <w:r w:rsidR="00B765CC" w:rsidRPr="00AB54AB">
        <w:rPr>
          <w:rFonts w:ascii="Arial" w:hAnsi="Arial" w:cs="Arial"/>
        </w:rPr>
        <w:t xml:space="preserve">ТОВ </w:t>
      </w:r>
      <w:r w:rsidR="00AB54AB" w:rsidRPr="00AB54AB">
        <w:rPr>
          <w:rFonts w:ascii="Arial" w:hAnsi="Arial" w:cs="Arial"/>
        </w:rPr>
        <w:t>«</w:t>
      </w:r>
      <w:r w:rsidR="00B765CC" w:rsidRPr="00AB54AB">
        <w:rPr>
          <w:rFonts w:ascii="Arial" w:hAnsi="Arial" w:cs="Arial"/>
        </w:rPr>
        <w:t xml:space="preserve">Аудиторська компанія </w:t>
      </w:r>
      <w:proofErr w:type="spellStart"/>
      <w:r w:rsidR="00B765CC" w:rsidRPr="00AB54AB">
        <w:rPr>
          <w:rFonts w:ascii="Arial" w:hAnsi="Arial" w:cs="Arial"/>
        </w:rPr>
        <w:t>Дівайс</w:t>
      </w:r>
      <w:proofErr w:type="spellEnd"/>
      <w:r w:rsidR="00B765CC" w:rsidRPr="00AB54AB">
        <w:rPr>
          <w:rFonts w:ascii="Arial" w:hAnsi="Arial" w:cs="Arial"/>
        </w:rPr>
        <w:t xml:space="preserve"> груп</w:t>
      </w:r>
      <w:r w:rsidR="00AB54AB" w:rsidRPr="00AB54AB">
        <w:rPr>
          <w:rFonts w:ascii="Arial" w:hAnsi="Arial" w:cs="Arial"/>
        </w:rPr>
        <w:t>»</w:t>
      </w:r>
      <w:r w:rsidR="00B765CC" w:rsidRPr="00AB54AB">
        <w:rPr>
          <w:rFonts w:ascii="Arial" w:hAnsi="Arial" w:cs="Arial"/>
        </w:rPr>
        <w:t xml:space="preserve"> код ЄДРПОУ 33498239</w:t>
      </w:r>
      <w:r w:rsidR="00AB54AB" w:rsidRPr="00AB54AB">
        <w:rPr>
          <w:rFonts w:ascii="Arial" w:hAnsi="Arial" w:cs="Arial"/>
        </w:rPr>
        <w:t>,</w:t>
      </w:r>
      <w:r w:rsidR="00D135D8" w:rsidRPr="00AB54AB">
        <w:rPr>
          <w:rFonts w:ascii="Arial" w:hAnsi="Arial" w:cs="Arial"/>
        </w:rPr>
        <w:t xml:space="preserve"> та </w:t>
      </w:r>
      <w:r w:rsidRPr="00AB54AB">
        <w:rPr>
          <w:rFonts w:ascii="Arial" w:hAnsi="Arial" w:cs="Arial"/>
        </w:rPr>
        <w:t xml:space="preserve"> вислов</w:t>
      </w:r>
      <w:r w:rsidR="00D135D8" w:rsidRPr="00AB54AB">
        <w:rPr>
          <w:rFonts w:ascii="Arial" w:hAnsi="Arial" w:cs="Arial"/>
        </w:rPr>
        <w:t>лена</w:t>
      </w:r>
      <w:r w:rsidRPr="00AB54AB">
        <w:rPr>
          <w:rFonts w:ascii="Arial" w:hAnsi="Arial" w:cs="Arial"/>
        </w:rPr>
        <w:t xml:space="preserve"> думк</w:t>
      </w:r>
      <w:r w:rsidR="00D135D8" w:rsidRPr="00AB54AB">
        <w:rPr>
          <w:rFonts w:ascii="Arial" w:hAnsi="Arial" w:cs="Arial"/>
        </w:rPr>
        <w:t>а</w:t>
      </w:r>
      <w:r w:rsidRPr="00AB54AB">
        <w:rPr>
          <w:rFonts w:ascii="Arial" w:hAnsi="Arial" w:cs="Arial"/>
        </w:rPr>
        <w:t xml:space="preserve"> із застереженням щодо цієї фінансової звітності.</w:t>
      </w:r>
      <w:r w:rsidRPr="00C2564C">
        <w:rPr>
          <w:rFonts w:ascii="Arial" w:hAnsi="Arial" w:cs="Arial"/>
        </w:rPr>
        <w:t xml:space="preserve"> </w:t>
      </w:r>
    </w:p>
    <w:p w14:paraId="29ED2718" w14:textId="77777777" w:rsidR="00FE6068" w:rsidRPr="00A562F9" w:rsidRDefault="00FE6068" w:rsidP="00FE6068">
      <w:pPr>
        <w:spacing w:after="0" w:line="240" w:lineRule="auto"/>
        <w:jc w:val="both"/>
        <w:rPr>
          <w:rFonts w:ascii="Arial" w:hAnsi="Arial" w:cs="Arial"/>
          <w:b/>
        </w:rPr>
      </w:pPr>
      <w:r w:rsidRPr="00A562F9">
        <w:rPr>
          <w:rFonts w:ascii="Arial" w:hAnsi="Arial" w:cs="Arial"/>
          <w:b/>
        </w:rPr>
        <w:t xml:space="preserve">Інша інформація </w:t>
      </w:r>
    </w:p>
    <w:p w14:paraId="0A019A90" w14:textId="77777777" w:rsidR="00FE6068" w:rsidRPr="00A562F9" w:rsidRDefault="00FE6068" w:rsidP="00FE6068">
      <w:pPr>
        <w:spacing w:after="0" w:line="240" w:lineRule="auto"/>
        <w:jc w:val="both"/>
        <w:rPr>
          <w:rFonts w:ascii="Arial" w:hAnsi="Arial" w:cs="Arial"/>
          <w:b/>
        </w:rPr>
      </w:pPr>
    </w:p>
    <w:p w14:paraId="484FC66D" w14:textId="67585E58" w:rsidR="002B23D9" w:rsidRPr="002B23D9" w:rsidRDefault="00FE6068" w:rsidP="002B23D9">
      <w:pPr>
        <w:pStyle w:val="Standard"/>
        <w:jc w:val="both"/>
        <w:rPr>
          <w:rFonts w:ascii="Arial" w:hAnsi="Arial" w:cs="Arial"/>
        </w:rPr>
      </w:pPr>
      <w:r w:rsidRPr="00A562F9">
        <w:rPr>
          <w:rFonts w:ascii="Arial" w:hAnsi="Arial" w:cs="Arial"/>
        </w:rPr>
        <w:t>Управлінський персонал Товариства несе відповідальність за іншу інформацію. Інша інформація, отримана на дату цього звіту аудитора, складається з інформації що надається до Національного банку України, що здійснює державне регулювання у сфері ринків фінансових послуг, згідно вимог Постанови Правління НБУ від 25.11.2021 №123 «Про затвердження Правил складання та подання звітності учасниками ринку небанківських фінансових послуг до Національного банку України».</w:t>
      </w:r>
      <w:r w:rsidR="002B23D9" w:rsidRPr="002B23D9">
        <w:rPr>
          <w:rFonts w:ascii="Arial" w:hAnsi="Arial" w:cs="Arial"/>
        </w:rPr>
        <w:t xml:space="preserve"> </w:t>
      </w:r>
    </w:p>
    <w:p w14:paraId="1E18B8EA" w14:textId="77777777" w:rsidR="002B23D9" w:rsidRPr="00CE3862" w:rsidRDefault="002B23D9" w:rsidP="002B23D9">
      <w:pPr>
        <w:spacing w:line="240" w:lineRule="auto"/>
        <w:ind w:left="-90" w:right="-61" w:firstLine="90"/>
        <w:jc w:val="both"/>
        <w:rPr>
          <w:rFonts w:ascii="Arial" w:hAnsi="Arial" w:cs="Arial"/>
        </w:rPr>
      </w:pPr>
      <w:r w:rsidRPr="00CE3862">
        <w:rPr>
          <w:rFonts w:ascii="Arial" w:hAnsi="Arial" w:cs="Arial"/>
        </w:rPr>
        <w:t>Звітні дані ломбарду, що додаються, включають:</w:t>
      </w:r>
    </w:p>
    <w:p w14:paraId="357AACE5" w14:textId="167A0EEC" w:rsidR="002B23D9" w:rsidRPr="00CE3862" w:rsidRDefault="002B23D9" w:rsidP="002B23D9">
      <w:pPr>
        <w:numPr>
          <w:ilvl w:val="0"/>
          <w:numId w:val="6"/>
        </w:numPr>
        <w:spacing w:after="0" w:line="240" w:lineRule="auto"/>
        <w:ind w:left="-90" w:firstLine="90"/>
        <w:jc w:val="both"/>
        <w:rPr>
          <w:rFonts w:ascii="Arial" w:hAnsi="Arial" w:cs="Arial"/>
        </w:rPr>
      </w:pPr>
      <w:r w:rsidRPr="00CE3862">
        <w:rPr>
          <w:rFonts w:ascii="Arial" w:hAnsi="Arial" w:cs="Arial"/>
          <w:lang w:val="ru-RU"/>
        </w:rPr>
        <w:t>дан</w:t>
      </w:r>
      <w:r w:rsidRPr="00CE3862">
        <w:rPr>
          <w:rFonts w:ascii="Arial" w:hAnsi="Arial" w:cs="Arial"/>
        </w:rPr>
        <w:t xml:space="preserve">і про склад активів та пасивів ломбарду за </w:t>
      </w:r>
      <w:r w:rsidR="002F047E">
        <w:rPr>
          <w:rFonts w:ascii="Arial" w:hAnsi="Arial" w:cs="Arial"/>
          <w:b/>
        </w:rPr>
        <w:t>2021</w:t>
      </w:r>
      <w:r w:rsidRPr="00CE3862">
        <w:rPr>
          <w:rFonts w:ascii="Arial" w:hAnsi="Arial" w:cs="Arial"/>
        </w:rPr>
        <w:t xml:space="preserve"> рік,</w:t>
      </w:r>
    </w:p>
    <w:p w14:paraId="3E479666" w14:textId="5421DE6F" w:rsidR="002B23D9" w:rsidRPr="00CE3862" w:rsidRDefault="002B23D9" w:rsidP="002B23D9">
      <w:pPr>
        <w:numPr>
          <w:ilvl w:val="0"/>
          <w:numId w:val="6"/>
        </w:numPr>
        <w:spacing w:after="240" w:line="240" w:lineRule="auto"/>
        <w:ind w:left="-90" w:firstLine="90"/>
        <w:jc w:val="both"/>
        <w:rPr>
          <w:rFonts w:ascii="Arial" w:hAnsi="Arial" w:cs="Arial"/>
        </w:rPr>
      </w:pPr>
      <w:r w:rsidRPr="00CE3862">
        <w:rPr>
          <w:rFonts w:ascii="Arial" w:hAnsi="Arial" w:cs="Arial"/>
        </w:rPr>
        <w:t xml:space="preserve">дані про діяльність ломбарду за </w:t>
      </w:r>
      <w:r w:rsidR="002F047E">
        <w:rPr>
          <w:rFonts w:ascii="Arial" w:hAnsi="Arial" w:cs="Arial"/>
          <w:b/>
        </w:rPr>
        <w:t>2021</w:t>
      </w:r>
      <w:r w:rsidRPr="00CE3862">
        <w:rPr>
          <w:rFonts w:ascii="Arial" w:hAnsi="Arial" w:cs="Arial"/>
        </w:rPr>
        <w:t xml:space="preserve"> рік.</w:t>
      </w:r>
    </w:p>
    <w:p w14:paraId="1BBB0C5D" w14:textId="77777777" w:rsidR="00FE6068" w:rsidRPr="00A562F9" w:rsidRDefault="00FE6068" w:rsidP="00FE6068">
      <w:pPr>
        <w:pStyle w:val="Standard"/>
        <w:jc w:val="both"/>
        <w:rPr>
          <w:rFonts w:ascii="Arial" w:hAnsi="Arial" w:cs="Arial"/>
        </w:rPr>
      </w:pPr>
      <w:r w:rsidRPr="00A562F9">
        <w:rPr>
          <w:rFonts w:ascii="Arial" w:hAnsi="Arial" w:cs="Arial"/>
        </w:rPr>
        <w:t>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w:t>
      </w:r>
    </w:p>
    <w:p w14:paraId="71D619A2" w14:textId="77777777" w:rsidR="00FE6068" w:rsidRPr="00A562F9" w:rsidRDefault="00FE6068" w:rsidP="00FE6068">
      <w:pPr>
        <w:pStyle w:val="Standard"/>
        <w:jc w:val="both"/>
        <w:rPr>
          <w:rFonts w:ascii="Arial" w:hAnsi="Arial" w:cs="Arial"/>
        </w:rPr>
      </w:pPr>
      <w:r w:rsidRPr="00A562F9">
        <w:rPr>
          <w:rFonts w:ascii="Arial" w:hAnsi="Arial" w:cs="Arial"/>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ми доходимо висновку, що існує суттєва невідповідність та викривлення цієї іншої інформації, ми зобов’язані повідомити про цей факт. Ми не виявили таких фактів, які необхідно було б включити до нашого Звіту.</w:t>
      </w:r>
    </w:p>
    <w:p w14:paraId="3DA2517D" w14:textId="77777777" w:rsidR="00FE6068" w:rsidRPr="00A562F9" w:rsidRDefault="00FE6068" w:rsidP="00FE6068">
      <w:pPr>
        <w:spacing w:before="240"/>
        <w:jc w:val="both"/>
        <w:rPr>
          <w:rFonts w:ascii="Arial" w:hAnsi="Arial" w:cs="Arial"/>
          <w:b/>
          <w:bCs/>
        </w:rPr>
      </w:pPr>
      <w:r w:rsidRPr="00A562F9">
        <w:rPr>
          <w:rFonts w:ascii="Arial" w:hAnsi="Arial" w:cs="Arial"/>
          <w:b/>
          <w:bCs/>
        </w:rPr>
        <w:lastRenderedPageBreak/>
        <w:t>Відповідальність управлінського персоналу та тих, кого наділено найвищими повноваження</w:t>
      </w:r>
      <w:r w:rsidRPr="00A562F9">
        <w:rPr>
          <w:rFonts w:ascii="Arial" w:hAnsi="Arial" w:cs="Arial"/>
          <w:b/>
          <w:bCs/>
          <w:lang w:val="ru-RU"/>
        </w:rPr>
        <w:t>ми</w:t>
      </w:r>
      <w:r w:rsidRPr="00A562F9">
        <w:rPr>
          <w:rFonts w:ascii="Arial" w:hAnsi="Arial" w:cs="Arial"/>
          <w:b/>
          <w:bCs/>
        </w:rPr>
        <w:t>, за фінансову звітність</w:t>
      </w:r>
    </w:p>
    <w:p w14:paraId="171D0925" w14:textId="77777777" w:rsidR="00FE6068" w:rsidRPr="00A562F9" w:rsidRDefault="00FE6068" w:rsidP="00FE6068">
      <w:pPr>
        <w:pStyle w:val="Standard"/>
        <w:jc w:val="both"/>
        <w:rPr>
          <w:rFonts w:ascii="Arial" w:hAnsi="Arial" w:cs="Arial"/>
        </w:rPr>
      </w:pPr>
      <w:r w:rsidRPr="00A562F9">
        <w:rPr>
          <w:rFonts w:ascii="Arial" w:hAnsi="Arial" w:cs="Arial"/>
        </w:rPr>
        <w:t>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14:paraId="4FF49706" w14:textId="77777777" w:rsidR="00FE6068" w:rsidRPr="00A562F9" w:rsidRDefault="00FE6068" w:rsidP="00FE6068">
      <w:pPr>
        <w:pStyle w:val="Standard"/>
        <w:jc w:val="both"/>
        <w:rPr>
          <w:rFonts w:ascii="Arial" w:hAnsi="Arial" w:cs="Arial"/>
        </w:rPr>
      </w:pPr>
      <w:r w:rsidRPr="00A562F9">
        <w:rPr>
          <w:rFonts w:ascii="Arial" w:hAnsi="Arial" w:cs="Arial"/>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w:t>
      </w:r>
    </w:p>
    <w:p w14:paraId="75529F10" w14:textId="09738609" w:rsidR="00FE6068" w:rsidRDefault="00FE6068" w:rsidP="00FE6068">
      <w:pPr>
        <w:pStyle w:val="Standard"/>
        <w:jc w:val="both"/>
        <w:rPr>
          <w:rFonts w:ascii="Arial" w:hAnsi="Arial" w:cs="Arial"/>
        </w:rPr>
      </w:pPr>
      <w:r w:rsidRPr="00A562F9">
        <w:rPr>
          <w:rFonts w:ascii="Arial" w:hAnsi="Arial" w:cs="Arial"/>
        </w:rPr>
        <w:t>Ті, кого наділено найвищими повноваженнями, несуть відповідальність за нагляд за процесом фінансового звітування Товариства.</w:t>
      </w:r>
    </w:p>
    <w:p w14:paraId="2FE9AAB6" w14:textId="3246DEBC" w:rsidR="00C2564C" w:rsidRDefault="00C2564C" w:rsidP="00FE6068">
      <w:pPr>
        <w:pStyle w:val="Standard"/>
        <w:jc w:val="both"/>
        <w:rPr>
          <w:rFonts w:ascii="Arial" w:hAnsi="Arial" w:cs="Arial"/>
        </w:rPr>
      </w:pPr>
    </w:p>
    <w:p w14:paraId="7DAD1980" w14:textId="77777777" w:rsidR="00FE6068" w:rsidRPr="00A562F9" w:rsidRDefault="00FE6068" w:rsidP="00FE6068">
      <w:pPr>
        <w:tabs>
          <w:tab w:val="left" w:pos="0"/>
        </w:tabs>
        <w:spacing w:before="240"/>
        <w:jc w:val="both"/>
        <w:rPr>
          <w:rFonts w:ascii="Arial" w:hAnsi="Arial" w:cs="Arial"/>
          <w:b/>
        </w:rPr>
      </w:pPr>
      <w:r w:rsidRPr="00A562F9">
        <w:rPr>
          <w:rFonts w:ascii="Arial" w:hAnsi="Arial" w:cs="Arial"/>
          <w:b/>
        </w:rPr>
        <w:t>Відповідальність аудитора за аудит фінансової звітності</w:t>
      </w:r>
    </w:p>
    <w:p w14:paraId="74B84AE4" w14:textId="77777777" w:rsidR="00FE6068" w:rsidRPr="00A562F9" w:rsidRDefault="00FE6068" w:rsidP="00FE6068">
      <w:pPr>
        <w:tabs>
          <w:tab w:val="left" w:pos="0"/>
        </w:tabs>
        <w:spacing w:before="240"/>
        <w:jc w:val="both"/>
        <w:rPr>
          <w:rFonts w:ascii="Arial" w:hAnsi="Arial" w:cs="Arial"/>
        </w:rPr>
      </w:pPr>
      <w:r w:rsidRPr="00A562F9">
        <w:rPr>
          <w:rFonts w:ascii="Arial" w:hAnsi="Arial" w:cs="Arial"/>
        </w:rPr>
        <w:t xml:space="preserve">Нашими цілями є отримання обґрунтованої впевненості, що фінансова звітність в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14:paraId="5D1E15B8" w14:textId="77777777" w:rsidR="00FE6068" w:rsidRPr="00A562F9" w:rsidRDefault="00FE6068" w:rsidP="00FE6068">
      <w:pPr>
        <w:tabs>
          <w:tab w:val="left" w:pos="0"/>
        </w:tabs>
        <w:spacing w:before="240"/>
        <w:jc w:val="both"/>
        <w:rPr>
          <w:rFonts w:ascii="Arial" w:hAnsi="Arial" w:cs="Arial"/>
        </w:rPr>
      </w:pPr>
      <w:r w:rsidRPr="00A562F9">
        <w:rPr>
          <w:rFonts w:ascii="Arial" w:hAnsi="Arial" w:cs="Arial"/>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 </w:t>
      </w:r>
    </w:p>
    <w:p w14:paraId="66342EA6" w14:textId="77777777" w:rsidR="00FE6068" w:rsidRPr="00A562F9" w:rsidRDefault="00FE6068" w:rsidP="00FE6068">
      <w:pPr>
        <w:pStyle w:val="a3"/>
        <w:numPr>
          <w:ilvl w:val="0"/>
          <w:numId w:val="1"/>
        </w:numPr>
        <w:spacing w:before="240"/>
        <w:ind w:left="567" w:hanging="142"/>
        <w:contextualSpacing w:val="0"/>
        <w:jc w:val="both"/>
        <w:rPr>
          <w:rFonts w:ascii="Arial" w:hAnsi="Arial" w:cs="Arial"/>
        </w:rPr>
      </w:pPr>
      <w:r w:rsidRPr="00A562F9">
        <w:rPr>
          <w:rFonts w:ascii="Arial" w:hAnsi="Arial" w:cs="Arial"/>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A562F9">
        <w:rPr>
          <w:rFonts w:ascii="Arial" w:hAnsi="Arial" w:cs="Arial"/>
        </w:rPr>
        <w:t>невиявлення</w:t>
      </w:r>
      <w:proofErr w:type="spellEnd"/>
      <w:r w:rsidRPr="00A562F9">
        <w:rPr>
          <w:rFonts w:ascii="Arial" w:hAnsi="Arial" w:cs="Arial"/>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7AEE8B57" w14:textId="77777777" w:rsidR="00FE6068" w:rsidRPr="00A562F9" w:rsidRDefault="00FE6068" w:rsidP="00FE6068">
      <w:pPr>
        <w:pStyle w:val="a3"/>
        <w:numPr>
          <w:ilvl w:val="0"/>
          <w:numId w:val="1"/>
        </w:numPr>
        <w:spacing w:before="240"/>
        <w:ind w:left="567" w:hanging="142"/>
        <w:contextualSpacing w:val="0"/>
        <w:jc w:val="both"/>
        <w:rPr>
          <w:rFonts w:ascii="Arial" w:hAnsi="Arial" w:cs="Arial"/>
        </w:rPr>
      </w:pPr>
      <w:r w:rsidRPr="00A562F9">
        <w:rPr>
          <w:rFonts w:ascii="Arial" w:hAnsi="Arial" w:cs="Arial"/>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2C647E2B" w14:textId="77777777" w:rsidR="00FE6068" w:rsidRPr="00A562F9" w:rsidRDefault="00FE6068" w:rsidP="00FE6068">
      <w:pPr>
        <w:pStyle w:val="a3"/>
        <w:numPr>
          <w:ilvl w:val="0"/>
          <w:numId w:val="1"/>
        </w:numPr>
        <w:spacing w:before="240"/>
        <w:ind w:left="567" w:hanging="142"/>
        <w:contextualSpacing w:val="0"/>
        <w:jc w:val="both"/>
        <w:rPr>
          <w:rFonts w:ascii="Arial" w:hAnsi="Arial" w:cs="Arial"/>
        </w:rPr>
      </w:pPr>
      <w:r w:rsidRPr="00A562F9">
        <w:rPr>
          <w:rFonts w:ascii="Arial" w:hAnsi="Arial" w:cs="Arial"/>
        </w:rPr>
        <w:t xml:space="preserve">оцінюємо прийнятність застосованих облікових політик та обґрунтованість облікових оцінок і відповідних </w:t>
      </w:r>
      <w:proofErr w:type="spellStart"/>
      <w:r w:rsidRPr="00A562F9">
        <w:rPr>
          <w:rFonts w:ascii="Arial" w:hAnsi="Arial" w:cs="Arial"/>
        </w:rPr>
        <w:t>розкриттів</w:t>
      </w:r>
      <w:proofErr w:type="spellEnd"/>
      <w:r w:rsidRPr="00A562F9">
        <w:rPr>
          <w:rFonts w:ascii="Arial" w:hAnsi="Arial" w:cs="Arial"/>
        </w:rPr>
        <w:t xml:space="preserve"> інформації, зроблених управлінським персоналом;</w:t>
      </w:r>
    </w:p>
    <w:p w14:paraId="26491150" w14:textId="77777777" w:rsidR="00FE6068" w:rsidRPr="00A562F9" w:rsidRDefault="00FE6068" w:rsidP="00FE6068">
      <w:pPr>
        <w:pStyle w:val="a3"/>
        <w:numPr>
          <w:ilvl w:val="0"/>
          <w:numId w:val="1"/>
        </w:numPr>
        <w:spacing w:before="240"/>
        <w:ind w:left="567" w:hanging="142"/>
        <w:contextualSpacing w:val="0"/>
        <w:jc w:val="both"/>
        <w:rPr>
          <w:rFonts w:ascii="Arial" w:hAnsi="Arial" w:cs="Arial"/>
        </w:rPr>
      </w:pPr>
      <w:r w:rsidRPr="00A562F9">
        <w:rPr>
          <w:rFonts w:ascii="Arial" w:hAnsi="Arial" w:cs="Arial"/>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w:t>
      </w:r>
      <w:r w:rsidRPr="00A562F9">
        <w:rPr>
          <w:rFonts w:ascii="Arial" w:hAnsi="Arial" w:cs="Arial"/>
        </w:rPr>
        <w:lastRenderedPageBreak/>
        <w:t xml:space="preserve">невизначеність щодо подій або умов, що може поставити під значний сумнів здатність Товариства продовжувати свою діяльність на безперервній основі. Якщо ми доходимо висновку щодо існування такої суттєвої невизначеності, ми повинні привернути увагу в нашому звіті аудитора до відповідних </w:t>
      </w:r>
      <w:proofErr w:type="spellStart"/>
      <w:r w:rsidRPr="00A562F9">
        <w:rPr>
          <w:rFonts w:ascii="Arial" w:hAnsi="Arial" w:cs="Arial"/>
        </w:rPr>
        <w:t>розкриттів</w:t>
      </w:r>
      <w:proofErr w:type="spellEnd"/>
      <w:r w:rsidRPr="00A562F9">
        <w:rPr>
          <w:rFonts w:ascii="Arial" w:hAnsi="Arial" w:cs="Arial"/>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14:paraId="5C29EDCC" w14:textId="77777777" w:rsidR="00FE6068" w:rsidRPr="00A562F9" w:rsidRDefault="00FE6068" w:rsidP="00FE6068">
      <w:pPr>
        <w:pStyle w:val="a3"/>
        <w:numPr>
          <w:ilvl w:val="0"/>
          <w:numId w:val="1"/>
        </w:numPr>
        <w:spacing w:before="240"/>
        <w:ind w:left="567" w:hanging="142"/>
        <w:contextualSpacing w:val="0"/>
        <w:jc w:val="both"/>
        <w:rPr>
          <w:rFonts w:ascii="Arial" w:hAnsi="Arial" w:cs="Arial"/>
        </w:rPr>
      </w:pPr>
      <w:r w:rsidRPr="00A562F9">
        <w:rPr>
          <w:rFonts w:ascii="Arial" w:hAnsi="Arial" w:cs="Arial"/>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14:paraId="4F948CBE" w14:textId="77777777" w:rsidR="00FE6068" w:rsidRPr="00A562F9" w:rsidRDefault="00FE6068" w:rsidP="00FE6068">
      <w:pPr>
        <w:pStyle w:val="Standard"/>
        <w:jc w:val="both"/>
        <w:rPr>
          <w:rFonts w:ascii="Arial" w:hAnsi="Arial" w:cs="Arial"/>
        </w:rPr>
      </w:pPr>
      <w:r w:rsidRPr="00A562F9">
        <w:rPr>
          <w:rFonts w:ascii="Arial" w:hAnsi="Arial" w:cs="Arial"/>
        </w:rPr>
        <w:t>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10E82281" w14:textId="63B235BC" w:rsidR="00FE6068" w:rsidRDefault="00FE6068" w:rsidP="00FE6068">
      <w:pPr>
        <w:pStyle w:val="Standard"/>
        <w:jc w:val="both"/>
        <w:rPr>
          <w:rFonts w:ascii="Arial" w:hAnsi="Arial" w:cs="Arial"/>
        </w:rPr>
      </w:pPr>
      <w:r w:rsidRPr="00A562F9">
        <w:rPr>
          <w:rFonts w:ascii="Arial" w:hAnsi="Arial" w:cs="Arial"/>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б могли б обґрунтовано вважатись такими, що впливають на нашу незалежність, а також, де це </w:t>
      </w:r>
      <w:proofErr w:type="spellStart"/>
      <w:r w:rsidRPr="00A562F9">
        <w:rPr>
          <w:rFonts w:ascii="Arial" w:hAnsi="Arial" w:cs="Arial"/>
        </w:rPr>
        <w:t>застосовно</w:t>
      </w:r>
      <w:proofErr w:type="spellEnd"/>
      <w:r w:rsidRPr="00A562F9">
        <w:rPr>
          <w:rFonts w:ascii="Arial" w:hAnsi="Arial" w:cs="Arial"/>
        </w:rPr>
        <w:t>, щодо відповідних застережних заходів.</w:t>
      </w:r>
    </w:p>
    <w:p w14:paraId="46C46435" w14:textId="77452935" w:rsidR="002B23D9" w:rsidRDefault="002B23D9" w:rsidP="00FE6068">
      <w:pPr>
        <w:pStyle w:val="Standard"/>
        <w:jc w:val="both"/>
        <w:rPr>
          <w:rFonts w:ascii="Arial" w:hAnsi="Arial" w:cs="Arial"/>
        </w:rPr>
      </w:pPr>
    </w:p>
    <w:p w14:paraId="334ABBEF" w14:textId="77777777" w:rsidR="002B23D9" w:rsidRPr="00A562F9" w:rsidRDefault="002B23D9" w:rsidP="00FE6068">
      <w:pPr>
        <w:pStyle w:val="Standard"/>
        <w:jc w:val="both"/>
        <w:rPr>
          <w:rFonts w:ascii="Arial" w:hAnsi="Arial" w:cs="Arial"/>
        </w:rPr>
      </w:pPr>
    </w:p>
    <w:p w14:paraId="34805B4C" w14:textId="77777777" w:rsidR="00FE6068" w:rsidRPr="00A562F9" w:rsidRDefault="00FE6068" w:rsidP="00FE6068">
      <w:pPr>
        <w:tabs>
          <w:tab w:val="left" w:pos="0"/>
        </w:tabs>
        <w:spacing w:after="0" w:line="240" w:lineRule="auto"/>
        <w:jc w:val="both"/>
        <w:rPr>
          <w:rFonts w:ascii="Arial" w:hAnsi="Arial" w:cs="Arial"/>
          <w:b/>
        </w:rPr>
      </w:pPr>
      <w:r w:rsidRPr="00A562F9">
        <w:rPr>
          <w:rFonts w:ascii="Arial" w:hAnsi="Arial" w:cs="Arial"/>
          <w:b/>
        </w:rPr>
        <w:t xml:space="preserve">ЗВІТ ЩОДО ВИМОГ ІНШИХ ЗАКОНОДАВЧИХ І НОРМАТИВНИХ АКТІВ </w:t>
      </w:r>
    </w:p>
    <w:p w14:paraId="3B3B416F" w14:textId="77777777" w:rsidR="00FE6068" w:rsidRPr="00A562F9" w:rsidRDefault="00FE6068" w:rsidP="00FE6068">
      <w:pPr>
        <w:tabs>
          <w:tab w:val="left" w:pos="0"/>
        </w:tabs>
        <w:spacing w:after="0" w:line="240" w:lineRule="auto"/>
        <w:jc w:val="both"/>
        <w:rPr>
          <w:rFonts w:ascii="Arial" w:hAnsi="Arial" w:cs="Arial"/>
          <w:b/>
        </w:rPr>
      </w:pPr>
    </w:p>
    <w:p w14:paraId="6B4A1C75" w14:textId="77777777" w:rsidR="00FE6068" w:rsidRPr="00A562F9" w:rsidRDefault="00FE6068" w:rsidP="00FE6068">
      <w:pPr>
        <w:spacing w:after="0" w:line="240" w:lineRule="auto"/>
        <w:jc w:val="both"/>
        <w:rPr>
          <w:rFonts w:ascii="Arial" w:hAnsi="Arial" w:cs="Arial"/>
          <w:i/>
        </w:rPr>
      </w:pPr>
      <w:r w:rsidRPr="00A562F9">
        <w:rPr>
          <w:rFonts w:ascii="Arial" w:hAnsi="Arial" w:cs="Arial"/>
          <w:i/>
        </w:rPr>
        <w:t xml:space="preserve">Згідно вимог ч.3 ст.14 Закону України «Про аудит фінансової звітності та аудиторську діяльність» № 2258-VIII від 21.12.2017 р. (далі – Закон №2258-VIII), до Аудиторського звіту наводимо наступну інформацію: </w:t>
      </w:r>
    </w:p>
    <w:p w14:paraId="1532AC3E" w14:textId="77777777" w:rsidR="00FE6068" w:rsidRPr="00A562F9" w:rsidRDefault="00FE6068" w:rsidP="00FE6068">
      <w:pPr>
        <w:spacing w:after="0" w:line="240" w:lineRule="auto"/>
        <w:jc w:val="both"/>
        <w:rPr>
          <w:rFonts w:ascii="Arial" w:hAnsi="Arial" w:cs="Arial"/>
          <w:i/>
        </w:rPr>
      </w:pPr>
    </w:p>
    <w:p w14:paraId="54068430" w14:textId="77777777" w:rsidR="00FE6068" w:rsidRPr="00A562F9" w:rsidRDefault="00FE6068" w:rsidP="00FE6068">
      <w:pPr>
        <w:spacing w:after="0" w:line="240" w:lineRule="auto"/>
        <w:jc w:val="both"/>
        <w:rPr>
          <w:rFonts w:ascii="Arial" w:hAnsi="Arial" w:cs="Arial"/>
          <w:b/>
          <w:bCs/>
        </w:rPr>
      </w:pPr>
      <w:r w:rsidRPr="00A562F9">
        <w:rPr>
          <w:rFonts w:ascii="Arial" w:hAnsi="Arial" w:cs="Arial"/>
          <w:b/>
          <w:bCs/>
        </w:rPr>
        <w:t>Інформація про узгодженість Звіту про управління, який складається відповідно до законодавства, з фінансовою звітністю за звітний період; про наявність суттєвих викривлень у звіті про управління та їх характер:</w:t>
      </w:r>
    </w:p>
    <w:p w14:paraId="190A1216" w14:textId="77777777" w:rsidR="00FE6068" w:rsidRPr="00A562F9" w:rsidRDefault="00FE6068" w:rsidP="00FE6068">
      <w:pPr>
        <w:spacing w:after="0" w:line="240" w:lineRule="auto"/>
        <w:jc w:val="both"/>
        <w:rPr>
          <w:rFonts w:ascii="Arial" w:hAnsi="Arial" w:cs="Arial"/>
        </w:rPr>
      </w:pPr>
    </w:p>
    <w:p w14:paraId="32649801" w14:textId="77777777" w:rsidR="00FE6068" w:rsidRPr="00A562F9" w:rsidRDefault="00FE6068" w:rsidP="00FE6068">
      <w:pPr>
        <w:spacing w:after="0" w:line="240" w:lineRule="auto"/>
        <w:jc w:val="both"/>
        <w:rPr>
          <w:rFonts w:ascii="Arial" w:hAnsi="Arial" w:cs="Arial"/>
        </w:rPr>
      </w:pPr>
      <w:r w:rsidRPr="00A562F9">
        <w:rPr>
          <w:rFonts w:ascii="Arial" w:hAnsi="Arial" w:cs="Arial"/>
        </w:rPr>
        <w:t>Звіт з управління Товариством не формується та не подається у відповідності до п.7 ст.11 Закону України «Про бухгалтерський облік та фінансову звітність в Україні», адже Товариство не належить до категорії середніх або великих підприємств.</w:t>
      </w:r>
    </w:p>
    <w:p w14:paraId="5828392D" w14:textId="77777777" w:rsidR="00FE6068" w:rsidRPr="00A562F9" w:rsidRDefault="00FE6068" w:rsidP="00FE6068">
      <w:pPr>
        <w:spacing w:after="0" w:line="240" w:lineRule="auto"/>
        <w:jc w:val="both"/>
        <w:rPr>
          <w:rFonts w:ascii="Arial" w:hAnsi="Arial" w:cs="Arial"/>
        </w:rPr>
      </w:pPr>
    </w:p>
    <w:p w14:paraId="1A2652E2" w14:textId="77777777" w:rsidR="00FE6068" w:rsidRPr="00A562F9" w:rsidRDefault="00FE6068" w:rsidP="00FE6068">
      <w:pPr>
        <w:spacing w:after="0" w:line="240" w:lineRule="auto"/>
        <w:jc w:val="both"/>
        <w:rPr>
          <w:rFonts w:ascii="Arial" w:hAnsi="Arial" w:cs="Arial"/>
        </w:rPr>
      </w:pPr>
      <w:r w:rsidRPr="00A562F9">
        <w:rPr>
          <w:rFonts w:ascii="Arial" w:hAnsi="Arial" w:cs="Arial"/>
        </w:rPr>
        <w:t>Інформацію, яка щонайменше має наводитися в Аудиторському звіті згідно ч.3 ст.14 Закону №2258-</w:t>
      </w:r>
      <w:r w:rsidRPr="00A562F9">
        <w:rPr>
          <w:rFonts w:ascii="Arial" w:hAnsi="Arial" w:cs="Arial"/>
          <w:lang w:val="en-US"/>
        </w:rPr>
        <w:t>VIII</w:t>
      </w:r>
      <w:r w:rsidRPr="00A562F9">
        <w:rPr>
          <w:rFonts w:ascii="Arial" w:hAnsi="Arial" w:cs="Arial"/>
        </w:rPr>
        <w:t xml:space="preserve">, наведено в інших параграфах нашого Звіту.    </w:t>
      </w:r>
    </w:p>
    <w:p w14:paraId="4B467248" w14:textId="55188608" w:rsidR="00FE6068" w:rsidRDefault="00FE6068"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28DAC251" w14:textId="6B5D55FF" w:rsidR="002B23D9" w:rsidRDefault="002B23D9"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76B8F6CB" w14:textId="6AA66273" w:rsidR="002B23D9" w:rsidRDefault="002B23D9"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0C1BD456" w14:textId="22AD92B4"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77E1C45A" w14:textId="2B369D0B"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69337BA5" w14:textId="771B622C"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70922E23" w14:textId="3300F42B"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46A3EE69" w14:textId="19FE155A"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4385E40E" w14:textId="028AB612"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1E7780DF" w14:textId="6997A48F"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7990DF9B" w14:textId="77777777" w:rsidR="00D2251C" w:rsidRDefault="00D2251C"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38E455B8" w14:textId="2AB93508" w:rsidR="002B23D9" w:rsidRDefault="002B23D9"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1E344ECC" w14:textId="57BFA83F" w:rsidR="002B23D9" w:rsidRDefault="002B23D9"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6EA6654E" w14:textId="00895B2C" w:rsidR="002B23D9" w:rsidRDefault="002B23D9"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307B67F3" w14:textId="77777777" w:rsidR="002B23D9" w:rsidRPr="00A562F9" w:rsidRDefault="002B23D9"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3C609DAC" w14:textId="77777777" w:rsidR="00FE6068" w:rsidRPr="00A562F9" w:rsidRDefault="00FE6068" w:rsidP="00FE6068">
      <w:pPr>
        <w:pStyle w:val="a5"/>
        <w:shd w:val="clear" w:color="auto" w:fill="FFFFFF"/>
        <w:spacing w:before="0" w:beforeAutospacing="0" w:after="0" w:afterAutospacing="0"/>
        <w:jc w:val="both"/>
        <w:rPr>
          <w:rFonts w:ascii="Arial" w:hAnsi="Arial" w:cs="Arial"/>
          <w:b/>
          <w:bCs/>
          <w:i/>
          <w:iCs/>
          <w:color w:val="222222"/>
          <w:sz w:val="22"/>
          <w:szCs w:val="22"/>
        </w:rPr>
      </w:pPr>
    </w:p>
    <w:p w14:paraId="618DA87F" w14:textId="77777777" w:rsidR="00FE6068" w:rsidRPr="00A562F9" w:rsidRDefault="00FE6068" w:rsidP="00FE6068">
      <w:pPr>
        <w:pStyle w:val="a5"/>
        <w:shd w:val="clear" w:color="auto" w:fill="FFFFFF"/>
        <w:spacing w:before="0" w:beforeAutospacing="0" w:after="0" w:afterAutospacing="0"/>
        <w:jc w:val="both"/>
        <w:rPr>
          <w:rFonts w:ascii="Arial" w:hAnsi="Arial" w:cs="Arial"/>
          <w:b/>
          <w:bCs/>
          <w:i/>
          <w:iCs/>
          <w:color w:val="222222"/>
          <w:sz w:val="22"/>
          <w:szCs w:val="22"/>
        </w:rPr>
      </w:pPr>
      <w:r w:rsidRPr="00A562F9">
        <w:rPr>
          <w:rFonts w:ascii="Arial" w:hAnsi="Arial" w:cs="Arial"/>
          <w:b/>
          <w:bCs/>
          <w:i/>
          <w:iCs/>
          <w:color w:val="222222"/>
          <w:sz w:val="22"/>
          <w:szCs w:val="22"/>
          <w:lang w:val="ru-RU"/>
        </w:rPr>
        <w:t xml:space="preserve"> </w:t>
      </w:r>
      <w:r w:rsidRPr="00A562F9">
        <w:rPr>
          <w:rFonts w:ascii="Arial" w:hAnsi="Arial" w:cs="Arial"/>
          <w:b/>
          <w:bCs/>
          <w:i/>
          <w:iCs/>
          <w:color w:val="222222"/>
          <w:sz w:val="22"/>
          <w:szCs w:val="22"/>
        </w:rPr>
        <w:t>Основні відомості про аудиторську фірму</w:t>
      </w:r>
    </w:p>
    <w:p w14:paraId="12860840" w14:textId="77777777" w:rsidR="00FE6068" w:rsidRPr="00A562F9" w:rsidRDefault="00FE6068" w:rsidP="00FE6068">
      <w:pPr>
        <w:pStyle w:val="a5"/>
        <w:shd w:val="clear" w:color="auto" w:fill="FFFFFF"/>
        <w:spacing w:before="0" w:beforeAutospacing="0" w:after="0" w:afterAutospacing="0"/>
        <w:jc w:val="both"/>
        <w:rPr>
          <w:rFonts w:ascii="Arial" w:hAnsi="Arial" w:cs="Arial"/>
          <w:b/>
          <w:bCs/>
          <w:i/>
          <w:iCs/>
          <w:color w:val="222222"/>
          <w:sz w:val="22"/>
          <w:szCs w:val="22"/>
        </w:rPr>
      </w:pPr>
    </w:p>
    <w:tbl>
      <w:tblPr>
        <w:tblW w:w="8954" w:type="dxa"/>
        <w:tblInd w:w="108" w:type="dxa"/>
        <w:shd w:val="clear" w:color="auto" w:fill="FFFFFF"/>
        <w:tblCellMar>
          <w:left w:w="0" w:type="dxa"/>
          <w:right w:w="0" w:type="dxa"/>
        </w:tblCellMar>
        <w:tblLook w:val="04A0" w:firstRow="1" w:lastRow="0" w:firstColumn="1" w:lastColumn="0" w:noHBand="0" w:noVBand="1"/>
      </w:tblPr>
      <w:tblGrid>
        <w:gridCol w:w="2835"/>
        <w:gridCol w:w="6119"/>
      </w:tblGrid>
      <w:tr w:rsidR="00FE6068" w:rsidRPr="00A562F9" w14:paraId="1712AF67" w14:textId="77777777" w:rsidTr="00D2251C">
        <w:trPr>
          <w:trHeight w:val="308"/>
        </w:trPr>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F7393F" w14:textId="77777777" w:rsidR="00FE6068" w:rsidRPr="00A562F9" w:rsidRDefault="000E1434" w:rsidP="00D2251C">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Повне н</w:t>
            </w:r>
            <w:r w:rsidR="00FE6068" w:rsidRPr="00A562F9">
              <w:rPr>
                <w:rFonts w:ascii="Arial" w:hAnsi="Arial" w:cs="Arial"/>
                <w:color w:val="222222"/>
                <w:sz w:val="22"/>
                <w:szCs w:val="22"/>
              </w:rPr>
              <w:t>айменування</w:t>
            </w:r>
          </w:p>
        </w:tc>
        <w:tc>
          <w:tcPr>
            <w:tcW w:w="6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5BEFFE" w14:textId="77777777" w:rsidR="00FE6068" w:rsidRPr="00A562F9" w:rsidRDefault="00FE6068" w:rsidP="00D2251C">
            <w:pPr>
              <w:pStyle w:val="a5"/>
              <w:spacing w:before="0" w:beforeAutospacing="0" w:after="0" w:afterAutospacing="0"/>
              <w:jc w:val="both"/>
              <w:rPr>
                <w:rFonts w:ascii="Arial" w:hAnsi="Arial" w:cs="Arial"/>
                <w:color w:val="222222"/>
                <w:sz w:val="22"/>
                <w:szCs w:val="22"/>
                <w:highlight w:val="yellow"/>
              </w:rPr>
            </w:pPr>
            <w:r w:rsidRPr="00A562F9">
              <w:rPr>
                <w:rFonts w:ascii="Arial" w:hAnsi="Arial" w:cs="Arial"/>
                <w:color w:val="222222"/>
                <w:sz w:val="22"/>
                <w:szCs w:val="22"/>
              </w:rPr>
              <w:t>ТОВАРИСТВО З ОБМЕЖЕНОЮ ВІДПОВІДАЛЬНІСТЮ АУДИТОРСЬКА ФІРМА "ФІНАНСИСТ"</w:t>
            </w:r>
          </w:p>
        </w:tc>
      </w:tr>
      <w:tr w:rsidR="00FE6068" w:rsidRPr="00A562F9" w14:paraId="4CA3400F" w14:textId="77777777" w:rsidTr="00D2251C">
        <w:trPr>
          <w:trHeight w:val="256"/>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FCAE0" w14:textId="77777777" w:rsidR="00FE6068" w:rsidRPr="00A562F9" w:rsidRDefault="00FE6068" w:rsidP="00D2251C">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Код за ЄДРПОУ</w:t>
            </w:r>
          </w:p>
        </w:tc>
        <w:tc>
          <w:tcPr>
            <w:tcW w:w="6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6BFA8" w14:textId="77777777" w:rsidR="00FE6068" w:rsidRPr="00A562F9" w:rsidRDefault="00FE6068" w:rsidP="00D2251C">
            <w:pPr>
              <w:pStyle w:val="a5"/>
              <w:spacing w:before="0" w:beforeAutospacing="0" w:after="0" w:afterAutospacing="0"/>
              <w:jc w:val="both"/>
              <w:rPr>
                <w:rFonts w:ascii="Arial" w:hAnsi="Arial" w:cs="Arial"/>
                <w:bCs/>
                <w:color w:val="222222"/>
                <w:sz w:val="22"/>
                <w:szCs w:val="22"/>
              </w:rPr>
            </w:pPr>
            <w:r w:rsidRPr="00A562F9">
              <w:rPr>
                <w:rFonts w:ascii="Arial" w:hAnsi="Arial" w:cs="Arial"/>
                <w:bCs/>
                <w:color w:val="000000"/>
                <w:sz w:val="22"/>
                <w:szCs w:val="22"/>
                <w:lang w:val="ru-RU"/>
              </w:rPr>
              <w:t>21860250</w:t>
            </w:r>
          </w:p>
        </w:tc>
      </w:tr>
      <w:tr w:rsidR="000E1434" w:rsidRPr="00A562F9" w14:paraId="753F0C29" w14:textId="77777777" w:rsidTr="00557BE5">
        <w:trPr>
          <w:trHeight w:val="274"/>
        </w:trPr>
        <w:tc>
          <w:tcPr>
            <w:tcW w:w="28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DDD69D9"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bookmarkStart w:id="3" w:name="_Hlk112414670"/>
            <w:r w:rsidRPr="00A562F9">
              <w:rPr>
                <w:rFonts w:ascii="Arial" w:hAnsi="Arial" w:cs="Arial"/>
                <w:color w:val="222222"/>
                <w:sz w:val="22"/>
                <w:szCs w:val="22"/>
              </w:rPr>
              <w:t>Включено до Реєстру аудиторів та суб’єктів аудиторської діяльності</w:t>
            </w:r>
          </w:p>
          <w:p w14:paraId="223280FA"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p>
          <w:p w14:paraId="068AB3D1"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p>
        </w:tc>
        <w:tc>
          <w:tcPr>
            <w:tcW w:w="611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22106DC"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Розділ Суб’єкти аудиторської діяльності</w:t>
            </w:r>
          </w:p>
          <w:p w14:paraId="1810E6AA"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 xml:space="preserve">Дата включення до Реєстру: </w:t>
            </w:r>
            <w:r w:rsidR="0001757E" w:rsidRPr="00A562F9">
              <w:rPr>
                <w:rFonts w:ascii="Arial" w:hAnsi="Arial" w:cs="Arial"/>
                <w:color w:val="222222"/>
                <w:sz w:val="22"/>
                <w:szCs w:val="22"/>
              </w:rPr>
              <w:t>30</w:t>
            </w:r>
            <w:r w:rsidRPr="00A562F9">
              <w:rPr>
                <w:rFonts w:ascii="Arial" w:hAnsi="Arial" w:cs="Arial"/>
                <w:color w:val="222222"/>
                <w:sz w:val="22"/>
                <w:szCs w:val="22"/>
              </w:rPr>
              <w:t>.10.2018 р.</w:t>
            </w:r>
          </w:p>
          <w:p w14:paraId="5B6DB8D6"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 xml:space="preserve">Номер реєстрації у Реєстрі: </w:t>
            </w:r>
            <w:r w:rsidR="0001757E" w:rsidRPr="00A562F9">
              <w:rPr>
                <w:rFonts w:ascii="Arial" w:hAnsi="Arial" w:cs="Arial"/>
                <w:color w:val="222222"/>
                <w:sz w:val="22"/>
                <w:szCs w:val="22"/>
              </w:rPr>
              <w:t>0402</w:t>
            </w:r>
          </w:p>
          <w:p w14:paraId="1B58C29C"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p>
          <w:p w14:paraId="372E9E7C"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Розділ Суб’єкти аудиторської діяльності, які мають право проводити обов’язковий аудит фінансової звітності</w:t>
            </w:r>
          </w:p>
          <w:p w14:paraId="1282BD49"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 xml:space="preserve">Дата включення до Реєстру: </w:t>
            </w:r>
            <w:r w:rsidR="0001757E" w:rsidRPr="00A562F9">
              <w:rPr>
                <w:rFonts w:ascii="Arial" w:hAnsi="Arial" w:cs="Arial"/>
                <w:color w:val="222222"/>
                <w:sz w:val="22"/>
                <w:szCs w:val="22"/>
              </w:rPr>
              <w:t>07.10</w:t>
            </w:r>
            <w:r w:rsidRPr="00A562F9">
              <w:rPr>
                <w:rFonts w:ascii="Arial" w:hAnsi="Arial" w:cs="Arial"/>
                <w:color w:val="222222"/>
                <w:sz w:val="22"/>
                <w:szCs w:val="22"/>
              </w:rPr>
              <w:t>.2021 р.</w:t>
            </w:r>
          </w:p>
          <w:p w14:paraId="3CA462E0"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r w:rsidRPr="00A562F9">
              <w:rPr>
                <w:rFonts w:ascii="Arial" w:hAnsi="Arial" w:cs="Arial"/>
                <w:color w:val="222222"/>
                <w:sz w:val="22"/>
                <w:szCs w:val="22"/>
              </w:rPr>
              <w:t xml:space="preserve">Номер реєстрації у Реєстрі: </w:t>
            </w:r>
            <w:r w:rsidR="0001757E" w:rsidRPr="00A562F9">
              <w:rPr>
                <w:rFonts w:ascii="Arial" w:hAnsi="Arial" w:cs="Arial"/>
                <w:color w:val="222222"/>
                <w:sz w:val="22"/>
                <w:szCs w:val="22"/>
              </w:rPr>
              <w:t>0402</w:t>
            </w:r>
          </w:p>
          <w:p w14:paraId="0971FE8D" w14:textId="77777777" w:rsidR="000E1434" w:rsidRPr="00A562F9" w:rsidRDefault="000E1434" w:rsidP="0001757E">
            <w:pPr>
              <w:pStyle w:val="a5"/>
              <w:spacing w:before="0" w:beforeAutospacing="0" w:after="0" w:afterAutospacing="0"/>
              <w:jc w:val="both"/>
              <w:rPr>
                <w:rFonts w:ascii="Arial" w:hAnsi="Arial" w:cs="Arial"/>
                <w:color w:val="222222"/>
                <w:sz w:val="22"/>
                <w:szCs w:val="22"/>
              </w:rPr>
            </w:pPr>
          </w:p>
        </w:tc>
      </w:tr>
      <w:bookmarkEnd w:id="3"/>
      <w:tr w:rsidR="00A562F9" w:rsidRPr="00A562F9" w14:paraId="52F8D1C2" w14:textId="77777777" w:rsidTr="00557BE5">
        <w:trPr>
          <w:trHeight w:val="274"/>
        </w:trPr>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C26FCB" w14:textId="518EB72E" w:rsidR="00A562F9" w:rsidRPr="00A562F9" w:rsidRDefault="00A562F9" w:rsidP="00A562F9">
            <w:pPr>
              <w:pStyle w:val="a5"/>
              <w:spacing w:before="0" w:beforeAutospacing="0" w:after="0" w:afterAutospacing="0"/>
              <w:rPr>
                <w:rFonts w:ascii="Arial" w:hAnsi="Arial" w:cs="Arial"/>
                <w:color w:val="222222"/>
                <w:sz w:val="22"/>
                <w:szCs w:val="22"/>
              </w:rPr>
            </w:pPr>
            <w:r w:rsidRPr="00A562F9">
              <w:rPr>
                <w:rFonts w:ascii="Arial" w:hAnsi="Arial" w:cs="Arial"/>
                <w:color w:val="222222"/>
                <w:sz w:val="22"/>
                <w:szCs w:val="22"/>
              </w:rPr>
              <w:t xml:space="preserve"> </w:t>
            </w:r>
            <w:r w:rsidR="00557BE5">
              <w:rPr>
                <w:rFonts w:ascii="Arial" w:hAnsi="Arial" w:cs="Arial"/>
                <w:color w:val="222222"/>
                <w:sz w:val="22"/>
                <w:szCs w:val="22"/>
              </w:rPr>
              <w:t>Адреса</w:t>
            </w:r>
            <w:r w:rsidRPr="00A562F9">
              <w:rPr>
                <w:rFonts w:ascii="Arial" w:hAnsi="Arial" w:cs="Arial"/>
                <w:color w:val="222222"/>
                <w:sz w:val="22"/>
                <w:szCs w:val="22"/>
              </w:rPr>
              <w:t xml:space="preserve">   </w:t>
            </w:r>
            <w:r w:rsidR="005764A1">
              <w:rPr>
                <w:rFonts w:ascii="Arial" w:hAnsi="Arial" w:cs="Arial"/>
                <w:color w:val="222222"/>
                <w:sz w:val="22"/>
                <w:szCs w:val="22"/>
                <w:lang w:val="ru-RU"/>
              </w:rPr>
              <w:t>(м</w:t>
            </w:r>
            <w:r w:rsidR="003605AF">
              <w:rPr>
                <w:rFonts w:ascii="Arial" w:hAnsi="Arial" w:cs="Arial"/>
                <w:color w:val="222222"/>
                <w:sz w:val="22"/>
                <w:szCs w:val="22"/>
              </w:rPr>
              <w:t>і</w:t>
            </w:r>
            <w:proofErr w:type="spellStart"/>
            <w:r w:rsidR="005764A1">
              <w:rPr>
                <w:rFonts w:ascii="Arial" w:hAnsi="Arial" w:cs="Arial"/>
                <w:color w:val="222222"/>
                <w:sz w:val="22"/>
                <w:szCs w:val="22"/>
                <w:lang w:val="ru-RU"/>
              </w:rPr>
              <w:t>сцезнаходженн</w:t>
            </w:r>
            <w:r w:rsidR="003605AF">
              <w:rPr>
                <w:rFonts w:ascii="Arial" w:hAnsi="Arial" w:cs="Arial"/>
                <w:color w:val="222222"/>
                <w:sz w:val="22"/>
                <w:szCs w:val="22"/>
                <w:lang w:val="ru-RU"/>
              </w:rPr>
              <w:t>я</w:t>
            </w:r>
            <w:proofErr w:type="spellEnd"/>
            <w:r w:rsidR="005764A1">
              <w:rPr>
                <w:rFonts w:ascii="Arial" w:hAnsi="Arial" w:cs="Arial"/>
                <w:color w:val="222222"/>
                <w:sz w:val="22"/>
                <w:szCs w:val="22"/>
                <w:lang w:val="ru-RU"/>
              </w:rPr>
              <w:t>)</w:t>
            </w:r>
            <w:r w:rsidRPr="00A562F9">
              <w:rPr>
                <w:rFonts w:ascii="Arial" w:hAnsi="Arial" w:cs="Arial"/>
                <w:color w:val="222222"/>
                <w:sz w:val="22"/>
                <w:szCs w:val="22"/>
              </w:rPr>
              <w:t xml:space="preserve">                        </w:t>
            </w:r>
          </w:p>
        </w:tc>
        <w:tc>
          <w:tcPr>
            <w:tcW w:w="6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476BA1" w14:textId="69E80198" w:rsidR="00A562F9" w:rsidRPr="00A562F9" w:rsidRDefault="00A562F9" w:rsidP="00A562F9">
            <w:pPr>
              <w:pStyle w:val="a5"/>
              <w:spacing w:before="0" w:beforeAutospacing="0" w:after="0" w:afterAutospacing="0"/>
              <w:jc w:val="both"/>
              <w:rPr>
                <w:rFonts w:ascii="Arial" w:hAnsi="Arial" w:cs="Arial"/>
                <w:color w:val="222222"/>
                <w:sz w:val="22"/>
                <w:szCs w:val="22"/>
              </w:rPr>
            </w:pPr>
            <w:r w:rsidRPr="00A562F9">
              <w:rPr>
                <w:rFonts w:ascii="Arial" w:hAnsi="Arial" w:cs="Arial"/>
                <w:sz w:val="22"/>
                <w:szCs w:val="22"/>
                <w:lang w:eastAsia="uk-UA"/>
              </w:rPr>
              <w:t>49000, місто Дніпро, вулиця Фабрично-заводська, 20, квартира 28</w:t>
            </w:r>
          </w:p>
        </w:tc>
      </w:tr>
    </w:tbl>
    <w:p w14:paraId="2E93EA40" w14:textId="77777777" w:rsidR="00FE6068" w:rsidRPr="00A562F9" w:rsidRDefault="00FE6068" w:rsidP="00FE6068">
      <w:pPr>
        <w:pStyle w:val="a5"/>
        <w:shd w:val="clear" w:color="auto" w:fill="FFFFFF"/>
        <w:spacing w:before="0" w:beforeAutospacing="0" w:after="0" w:afterAutospacing="0"/>
        <w:jc w:val="both"/>
        <w:rPr>
          <w:rFonts w:ascii="Arial" w:hAnsi="Arial" w:cs="Arial"/>
          <w:b/>
          <w:bCs/>
          <w:color w:val="222222"/>
          <w:sz w:val="22"/>
          <w:szCs w:val="22"/>
        </w:rPr>
      </w:pPr>
      <w:r w:rsidRPr="00A562F9">
        <w:rPr>
          <w:rFonts w:ascii="Arial" w:hAnsi="Arial" w:cs="Arial"/>
          <w:b/>
          <w:bCs/>
          <w:color w:val="222222"/>
          <w:sz w:val="22"/>
          <w:szCs w:val="22"/>
        </w:rPr>
        <w:t> </w:t>
      </w:r>
    </w:p>
    <w:p w14:paraId="7B8E6CDE" w14:textId="77777777" w:rsidR="00FE6068" w:rsidRPr="00A562F9" w:rsidRDefault="00FE6068" w:rsidP="00FE6068">
      <w:pPr>
        <w:pStyle w:val="a5"/>
        <w:shd w:val="clear" w:color="auto" w:fill="FFFFFF"/>
        <w:spacing w:before="0" w:beforeAutospacing="0" w:after="0" w:afterAutospacing="0"/>
        <w:jc w:val="both"/>
        <w:rPr>
          <w:rFonts w:ascii="Arial" w:hAnsi="Arial" w:cs="Arial"/>
          <w:b/>
          <w:bCs/>
          <w:i/>
          <w:iCs/>
          <w:color w:val="222222"/>
          <w:sz w:val="22"/>
          <w:szCs w:val="22"/>
        </w:rPr>
      </w:pPr>
      <w:r w:rsidRPr="00A562F9">
        <w:rPr>
          <w:rFonts w:ascii="Arial" w:hAnsi="Arial" w:cs="Arial"/>
          <w:b/>
          <w:bCs/>
          <w:i/>
          <w:iCs/>
          <w:color w:val="222222"/>
          <w:sz w:val="22"/>
          <w:szCs w:val="22"/>
          <w:lang w:val="ru-RU"/>
        </w:rPr>
        <w:t xml:space="preserve"> </w:t>
      </w:r>
      <w:r w:rsidRPr="00A562F9">
        <w:rPr>
          <w:rFonts w:ascii="Arial" w:hAnsi="Arial" w:cs="Arial"/>
          <w:b/>
          <w:bCs/>
          <w:i/>
          <w:iCs/>
          <w:color w:val="222222"/>
          <w:sz w:val="22"/>
          <w:szCs w:val="22"/>
        </w:rPr>
        <w:t>Основні відомості про умови договору</w:t>
      </w:r>
    </w:p>
    <w:p w14:paraId="21F375C3" w14:textId="77777777" w:rsidR="00FE6068" w:rsidRPr="00A562F9" w:rsidRDefault="00FE6068" w:rsidP="00FE6068">
      <w:pPr>
        <w:pStyle w:val="a5"/>
        <w:shd w:val="clear" w:color="auto" w:fill="FFFFFF"/>
        <w:spacing w:before="0" w:beforeAutospacing="0" w:after="0" w:afterAutospacing="0"/>
        <w:jc w:val="both"/>
        <w:rPr>
          <w:rFonts w:ascii="Arial" w:hAnsi="Arial" w:cs="Arial"/>
          <w:b/>
          <w:bCs/>
          <w:i/>
          <w:iCs/>
          <w:color w:val="222222"/>
          <w:sz w:val="22"/>
          <w:szCs w:val="22"/>
        </w:rPr>
      </w:pPr>
    </w:p>
    <w:tbl>
      <w:tblPr>
        <w:tblW w:w="8954" w:type="dxa"/>
        <w:tblInd w:w="108" w:type="dxa"/>
        <w:shd w:val="clear" w:color="auto" w:fill="FFFFFF"/>
        <w:tblLayout w:type="fixed"/>
        <w:tblCellMar>
          <w:left w:w="0" w:type="dxa"/>
          <w:right w:w="0" w:type="dxa"/>
        </w:tblCellMar>
        <w:tblLook w:val="04A0" w:firstRow="1" w:lastRow="0" w:firstColumn="1" w:lastColumn="0" w:noHBand="0" w:noVBand="1"/>
      </w:tblPr>
      <w:tblGrid>
        <w:gridCol w:w="4536"/>
        <w:gridCol w:w="4418"/>
      </w:tblGrid>
      <w:tr w:rsidR="00FE6068" w:rsidRPr="00A562F9" w14:paraId="77880443" w14:textId="77777777" w:rsidTr="00D2251C">
        <w:trPr>
          <w:trHeight w:val="258"/>
        </w:trPr>
        <w:tc>
          <w:tcPr>
            <w:tcW w:w="4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F99016" w14:textId="77777777" w:rsidR="00FE6068" w:rsidRPr="00A562F9" w:rsidRDefault="00FE6068" w:rsidP="00D2251C">
            <w:pPr>
              <w:spacing w:after="0" w:line="240" w:lineRule="auto"/>
              <w:jc w:val="both"/>
              <w:rPr>
                <w:rFonts w:ascii="Arial" w:hAnsi="Arial" w:cs="Arial"/>
                <w:color w:val="222222"/>
              </w:rPr>
            </w:pPr>
            <w:r w:rsidRPr="00A562F9">
              <w:rPr>
                <w:rFonts w:ascii="Arial" w:hAnsi="Arial" w:cs="Arial"/>
                <w:color w:val="222222"/>
              </w:rPr>
              <w:t>Дата та номер договору</w:t>
            </w:r>
          </w:p>
        </w:tc>
        <w:tc>
          <w:tcPr>
            <w:tcW w:w="4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195217" w14:textId="47F25C80" w:rsidR="00FE6068" w:rsidRPr="00A562F9" w:rsidRDefault="00FE6068" w:rsidP="00A562F9">
            <w:pPr>
              <w:keepNext/>
              <w:keepLines/>
              <w:spacing w:after="0"/>
              <w:rPr>
                <w:rFonts w:ascii="Arial" w:hAnsi="Arial" w:cs="Arial"/>
                <w:bCs/>
              </w:rPr>
            </w:pPr>
            <w:r w:rsidRPr="00A562F9">
              <w:rPr>
                <w:rFonts w:ascii="Arial" w:hAnsi="Arial" w:cs="Arial"/>
                <w:noProof/>
              </w:rPr>
              <w:t xml:space="preserve">Договір </w:t>
            </w:r>
            <w:r w:rsidR="00D135D8" w:rsidRPr="00D135D8">
              <w:rPr>
                <w:rFonts w:ascii="Arial" w:hAnsi="Arial" w:cs="Arial"/>
                <w:bCs/>
              </w:rPr>
              <w:t>03-01/23-1 Л</w:t>
            </w:r>
          </w:p>
          <w:p w14:paraId="2E6F1BBE" w14:textId="387749C0" w:rsidR="00FE6068" w:rsidRPr="00A562F9" w:rsidRDefault="00FE6068" w:rsidP="00D2251C">
            <w:pPr>
              <w:spacing w:after="0" w:line="240" w:lineRule="auto"/>
              <w:jc w:val="both"/>
              <w:rPr>
                <w:rFonts w:ascii="Arial" w:hAnsi="Arial" w:cs="Arial"/>
                <w:color w:val="222222"/>
                <w:lang w:val="ru-RU"/>
              </w:rPr>
            </w:pPr>
            <w:r w:rsidRPr="00A562F9">
              <w:rPr>
                <w:rFonts w:ascii="Arial" w:hAnsi="Arial" w:cs="Arial"/>
                <w:bCs/>
              </w:rPr>
              <w:t xml:space="preserve">від </w:t>
            </w:r>
            <w:r w:rsidR="00902414">
              <w:rPr>
                <w:rFonts w:ascii="Arial" w:hAnsi="Arial" w:cs="Arial"/>
                <w:bCs/>
              </w:rPr>
              <w:t>03</w:t>
            </w:r>
            <w:r w:rsidR="003E0C3C" w:rsidRPr="00D135D8">
              <w:rPr>
                <w:rFonts w:ascii="Arial" w:hAnsi="Arial" w:cs="Arial"/>
                <w:bCs/>
              </w:rPr>
              <w:t>.0</w:t>
            </w:r>
            <w:r w:rsidR="00D135D8" w:rsidRPr="00D135D8">
              <w:rPr>
                <w:rFonts w:ascii="Arial" w:hAnsi="Arial" w:cs="Arial"/>
                <w:bCs/>
              </w:rPr>
              <w:t>1</w:t>
            </w:r>
            <w:r w:rsidRPr="00D135D8">
              <w:rPr>
                <w:rFonts w:ascii="Arial" w:hAnsi="Arial" w:cs="Arial"/>
                <w:bCs/>
              </w:rPr>
              <w:t>.</w:t>
            </w:r>
            <w:r w:rsidR="00D135D8" w:rsidRPr="00D135D8">
              <w:rPr>
                <w:rFonts w:ascii="Arial" w:hAnsi="Arial" w:cs="Arial"/>
                <w:bCs/>
              </w:rPr>
              <w:t>2023</w:t>
            </w:r>
            <w:r w:rsidRPr="00D135D8">
              <w:rPr>
                <w:rFonts w:ascii="Arial" w:hAnsi="Arial" w:cs="Arial"/>
                <w:bCs/>
              </w:rPr>
              <w:t xml:space="preserve"> року</w:t>
            </w:r>
          </w:p>
        </w:tc>
      </w:tr>
      <w:tr w:rsidR="00FE6068" w:rsidRPr="00A562F9" w14:paraId="1251FA44" w14:textId="77777777" w:rsidTr="00D2251C">
        <w:trPr>
          <w:trHeight w:val="261"/>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18800B" w14:textId="77777777" w:rsidR="00FE6068" w:rsidRPr="00A562F9" w:rsidRDefault="00FE6068" w:rsidP="00D2251C">
            <w:pPr>
              <w:spacing w:after="0" w:line="240" w:lineRule="auto"/>
              <w:jc w:val="both"/>
              <w:rPr>
                <w:rFonts w:ascii="Arial" w:hAnsi="Arial" w:cs="Arial"/>
                <w:color w:val="222222"/>
              </w:rPr>
            </w:pPr>
            <w:r w:rsidRPr="00A562F9">
              <w:rPr>
                <w:rFonts w:ascii="Arial" w:hAnsi="Arial" w:cs="Arial"/>
                <w:color w:val="222222"/>
              </w:rPr>
              <w:t>Дата початку та дата закінчення аудиту</w:t>
            </w:r>
          </w:p>
        </w:tc>
        <w:tc>
          <w:tcPr>
            <w:tcW w:w="4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F4E9A9" w14:textId="71F8C113" w:rsidR="00FE6068" w:rsidRPr="00A562F9" w:rsidRDefault="00FE6068" w:rsidP="00D2251C">
            <w:pPr>
              <w:spacing w:after="0" w:line="240" w:lineRule="auto"/>
              <w:jc w:val="both"/>
              <w:rPr>
                <w:rFonts w:ascii="Arial" w:hAnsi="Arial" w:cs="Arial"/>
                <w:color w:val="222222"/>
              </w:rPr>
            </w:pPr>
            <w:r w:rsidRPr="00A562F9">
              <w:rPr>
                <w:rFonts w:ascii="Arial" w:hAnsi="Arial" w:cs="Arial"/>
                <w:color w:val="222222"/>
              </w:rPr>
              <w:t xml:space="preserve">Початок – </w:t>
            </w:r>
            <w:r w:rsidR="00D135D8" w:rsidRPr="00D135D8">
              <w:rPr>
                <w:rFonts w:ascii="Arial" w:hAnsi="Arial" w:cs="Arial"/>
                <w:bCs/>
              </w:rPr>
              <w:t xml:space="preserve">03.01.2023 </w:t>
            </w:r>
            <w:r w:rsidRPr="00A562F9">
              <w:rPr>
                <w:rFonts w:ascii="Arial" w:hAnsi="Arial" w:cs="Arial"/>
                <w:color w:val="222222"/>
              </w:rPr>
              <w:t>року</w:t>
            </w:r>
          </w:p>
          <w:p w14:paraId="34B4ACB2" w14:textId="35452537" w:rsidR="00FE6068" w:rsidRPr="00A562F9" w:rsidRDefault="00FE6068" w:rsidP="00D2251C">
            <w:pPr>
              <w:spacing w:after="0" w:line="240" w:lineRule="auto"/>
              <w:jc w:val="both"/>
              <w:rPr>
                <w:rFonts w:ascii="Arial" w:hAnsi="Arial" w:cs="Arial"/>
                <w:color w:val="222222"/>
              </w:rPr>
            </w:pPr>
            <w:r w:rsidRPr="00A562F9">
              <w:rPr>
                <w:rFonts w:ascii="Arial" w:hAnsi="Arial" w:cs="Arial"/>
                <w:bCs/>
              </w:rPr>
              <w:t xml:space="preserve">Закінчення – </w:t>
            </w:r>
            <w:r w:rsidR="00902414">
              <w:rPr>
                <w:rFonts w:ascii="Arial" w:hAnsi="Arial" w:cs="Arial"/>
                <w:bCs/>
                <w:lang w:val="ru-RU"/>
              </w:rPr>
              <w:t>24</w:t>
            </w:r>
            <w:r w:rsidR="00D135D8">
              <w:rPr>
                <w:rFonts w:ascii="Arial" w:hAnsi="Arial" w:cs="Arial"/>
                <w:bCs/>
                <w:lang w:val="ru-RU"/>
              </w:rPr>
              <w:t>.</w:t>
            </w:r>
            <w:r w:rsidR="00D135D8" w:rsidRPr="00D135D8">
              <w:rPr>
                <w:rFonts w:ascii="Arial" w:hAnsi="Arial" w:cs="Arial"/>
                <w:bCs/>
              </w:rPr>
              <w:t>02</w:t>
            </w:r>
            <w:r w:rsidRPr="00A562F9">
              <w:rPr>
                <w:rFonts w:ascii="Arial" w:hAnsi="Arial" w:cs="Arial"/>
                <w:bCs/>
              </w:rPr>
              <w:t>.</w:t>
            </w:r>
            <w:r w:rsidR="00D135D8" w:rsidRPr="00D135D8">
              <w:rPr>
                <w:rFonts w:ascii="Arial" w:hAnsi="Arial" w:cs="Arial"/>
                <w:bCs/>
              </w:rPr>
              <w:t>2023</w:t>
            </w:r>
            <w:r w:rsidRPr="00A562F9">
              <w:rPr>
                <w:rFonts w:ascii="Arial" w:hAnsi="Arial" w:cs="Arial"/>
                <w:bCs/>
              </w:rPr>
              <w:t xml:space="preserve"> року</w:t>
            </w:r>
          </w:p>
        </w:tc>
      </w:tr>
    </w:tbl>
    <w:p w14:paraId="6DFAAEC2" w14:textId="77777777" w:rsidR="00FE6068" w:rsidRPr="00A562F9" w:rsidRDefault="00FE6068" w:rsidP="00FE6068">
      <w:pPr>
        <w:tabs>
          <w:tab w:val="left" w:pos="8322"/>
        </w:tabs>
        <w:spacing w:after="0" w:line="240" w:lineRule="auto"/>
        <w:jc w:val="both"/>
        <w:rPr>
          <w:rFonts w:ascii="Arial" w:hAnsi="Arial" w:cs="Arial"/>
        </w:rPr>
      </w:pPr>
    </w:p>
    <w:tbl>
      <w:tblPr>
        <w:tblStyle w:val="10"/>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3"/>
        <w:gridCol w:w="4124"/>
        <w:gridCol w:w="993"/>
      </w:tblGrid>
      <w:tr w:rsidR="00FE6068" w:rsidRPr="00A562F9" w14:paraId="275B70AE" w14:textId="77777777" w:rsidTr="00D2251C">
        <w:trPr>
          <w:trHeight w:val="706"/>
        </w:trPr>
        <w:tc>
          <w:tcPr>
            <w:tcW w:w="4523" w:type="dxa"/>
          </w:tcPr>
          <w:p w14:paraId="450F4130" w14:textId="77777777" w:rsidR="00FE6068" w:rsidRPr="00A562F9" w:rsidRDefault="00FE6068" w:rsidP="00D2251C">
            <w:pPr>
              <w:ind w:left="8"/>
              <w:rPr>
                <w:rFonts w:ascii="Arial" w:hAnsi="Arial" w:cs="Arial"/>
                <w:sz w:val="22"/>
                <w:szCs w:val="22"/>
                <w:lang w:val="uk-UA"/>
              </w:rPr>
            </w:pPr>
          </w:p>
          <w:p w14:paraId="754499E3" w14:textId="77777777" w:rsidR="00FE6068" w:rsidRPr="00A562F9" w:rsidRDefault="00FE6068" w:rsidP="00D2251C">
            <w:pPr>
              <w:rPr>
                <w:rFonts w:ascii="Arial" w:hAnsi="Arial" w:cs="Arial"/>
                <w:b/>
                <w:sz w:val="22"/>
                <w:szCs w:val="22"/>
                <w:lang w:eastAsia="uk-UA"/>
              </w:rPr>
            </w:pPr>
            <w:proofErr w:type="spellStart"/>
            <w:r w:rsidRPr="00A562F9">
              <w:rPr>
                <w:rFonts w:ascii="Arial" w:hAnsi="Arial" w:cs="Arial"/>
                <w:b/>
                <w:sz w:val="22"/>
                <w:szCs w:val="22"/>
                <w:lang w:eastAsia="uk-UA"/>
              </w:rPr>
              <w:t>Ключовим</w:t>
            </w:r>
            <w:proofErr w:type="spellEnd"/>
            <w:r w:rsidRPr="00A562F9">
              <w:rPr>
                <w:rFonts w:ascii="Arial" w:hAnsi="Arial" w:cs="Arial"/>
                <w:b/>
                <w:sz w:val="22"/>
                <w:szCs w:val="22"/>
                <w:lang w:eastAsia="uk-UA"/>
              </w:rPr>
              <w:t xml:space="preserve"> партнером </w:t>
            </w:r>
            <w:proofErr w:type="spellStart"/>
            <w:r w:rsidRPr="00A562F9">
              <w:rPr>
                <w:rFonts w:ascii="Arial" w:hAnsi="Arial" w:cs="Arial"/>
                <w:b/>
                <w:sz w:val="22"/>
                <w:szCs w:val="22"/>
                <w:lang w:eastAsia="uk-UA"/>
              </w:rPr>
              <w:t>завдання</w:t>
            </w:r>
            <w:proofErr w:type="spellEnd"/>
            <w:r w:rsidRPr="00A562F9">
              <w:rPr>
                <w:rFonts w:ascii="Arial" w:hAnsi="Arial" w:cs="Arial"/>
                <w:b/>
                <w:sz w:val="22"/>
                <w:szCs w:val="22"/>
                <w:lang w:eastAsia="uk-UA"/>
              </w:rPr>
              <w:t xml:space="preserve"> з аудиту, результатом </w:t>
            </w:r>
            <w:proofErr w:type="spellStart"/>
            <w:r w:rsidRPr="00A562F9">
              <w:rPr>
                <w:rFonts w:ascii="Arial" w:hAnsi="Arial" w:cs="Arial"/>
                <w:b/>
                <w:sz w:val="22"/>
                <w:szCs w:val="22"/>
                <w:lang w:eastAsia="uk-UA"/>
              </w:rPr>
              <w:t>якого</w:t>
            </w:r>
            <w:proofErr w:type="spellEnd"/>
            <w:r w:rsidRPr="00A562F9">
              <w:rPr>
                <w:rFonts w:ascii="Arial" w:hAnsi="Arial" w:cs="Arial"/>
                <w:b/>
                <w:sz w:val="22"/>
                <w:szCs w:val="22"/>
                <w:lang w:eastAsia="uk-UA"/>
              </w:rPr>
              <w:t xml:space="preserve"> є </w:t>
            </w:r>
            <w:proofErr w:type="spellStart"/>
            <w:r w:rsidRPr="00A562F9">
              <w:rPr>
                <w:rFonts w:ascii="Arial" w:hAnsi="Arial" w:cs="Arial"/>
                <w:b/>
                <w:sz w:val="22"/>
                <w:szCs w:val="22"/>
                <w:lang w:eastAsia="uk-UA"/>
              </w:rPr>
              <w:t>цей</w:t>
            </w:r>
            <w:proofErr w:type="spellEnd"/>
            <w:r w:rsidRPr="00A562F9">
              <w:rPr>
                <w:rFonts w:ascii="Arial" w:hAnsi="Arial" w:cs="Arial"/>
                <w:b/>
                <w:sz w:val="22"/>
                <w:szCs w:val="22"/>
                <w:lang w:eastAsia="uk-UA"/>
              </w:rPr>
              <w:t xml:space="preserve"> </w:t>
            </w:r>
            <w:proofErr w:type="spellStart"/>
            <w:r w:rsidRPr="00A562F9">
              <w:rPr>
                <w:rFonts w:ascii="Arial" w:hAnsi="Arial" w:cs="Arial"/>
                <w:b/>
                <w:sz w:val="22"/>
                <w:szCs w:val="22"/>
                <w:lang w:eastAsia="uk-UA"/>
              </w:rPr>
              <w:t>звіт</w:t>
            </w:r>
            <w:proofErr w:type="spellEnd"/>
            <w:r w:rsidRPr="00A562F9">
              <w:rPr>
                <w:rFonts w:ascii="Arial" w:hAnsi="Arial" w:cs="Arial"/>
                <w:b/>
                <w:sz w:val="22"/>
                <w:szCs w:val="22"/>
                <w:lang w:eastAsia="uk-UA"/>
              </w:rPr>
              <w:t xml:space="preserve"> </w:t>
            </w:r>
            <w:proofErr w:type="spellStart"/>
            <w:r w:rsidRPr="00A562F9">
              <w:rPr>
                <w:rFonts w:ascii="Arial" w:hAnsi="Arial" w:cs="Arial"/>
                <w:b/>
                <w:sz w:val="22"/>
                <w:szCs w:val="22"/>
                <w:lang w:eastAsia="uk-UA"/>
              </w:rPr>
              <w:t>незалежного</w:t>
            </w:r>
            <w:proofErr w:type="spellEnd"/>
            <w:r w:rsidRPr="00A562F9">
              <w:rPr>
                <w:rFonts w:ascii="Arial" w:hAnsi="Arial" w:cs="Arial"/>
                <w:b/>
                <w:sz w:val="22"/>
                <w:szCs w:val="22"/>
                <w:lang w:eastAsia="uk-UA"/>
              </w:rPr>
              <w:t xml:space="preserve"> аудитора </w:t>
            </w:r>
            <w:proofErr w:type="gramStart"/>
            <w:r w:rsidRPr="00A562F9">
              <w:rPr>
                <w:rFonts w:ascii="Arial" w:hAnsi="Arial" w:cs="Arial"/>
                <w:b/>
                <w:sz w:val="22"/>
                <w:szCs w:val="22"/>
                <w:lang w:eastAsia="uk-UA"/>
              </w:rPr>
              <w:t>є  директор</w:t>
            </w:r>
            <w:proofErr w:type="gramEnd"/>
          </w:p>
          <w:p w14:paraId="63D0964B" w14:textId="77777777" w:rsidR="00FE6068" w:rsidRPr="00A562F9" w:rsidRDefault="00FE6068" w:rsidP="00D2251C">
            <w:pPr>
              <w:pStyle w:val="a6"/>
              <w:ind w:right="-260"/>
              <w:rPr>
                <w:rFonts w:ascii="Arial" w:hAnsi="Arial" w:cs="Arial"/>
                <w:b/>
                <w:sz w:val="22"/>
                <w:szCs w:val="22"/>
                <w:lang w:eastAsia="uk-UA"/>
              </w:rPr>
            </w:pPr>
            <w:r w:rsidRPr="00A562F9">
              <w:rPr>
                <w:rFonts w:ascii="Arial" w:hAnsi="Arial" w:cs="Arial"/>
                <w:b/>
                <w:sz w:val="22"/>
                <w:szCs w:val="22"/>
                <w:lang w:val="uk-UA" w:eastAsia="uk-UA"/>
              </w:rPr>
              <w:t xml:space="preserve">ТОВ АФ </w:t>
            </w:r>
            <w:r w:rsidRPr="00A562F9">
              <w:rPr>
                <w:rFonts w:ascii="Arial" w:hAnsi="Arial" w:cs="Arial"/>
                <w:b/>
                <w:sz w:val="22"/>
                <w:szCs w:val="22"/>
                <w:lang w:eastAsia="uk-UA"/>
              </w:rPr>
              <w:t xml:space="preserve"> "ФІНАНСИСТ"</w:t>
            </w:r>
          </w:p>
          <w:p w14:paraId="5422ACC3" w14:textId="77777777" w:rsidR="00FE6068" w:rsidRPr="00A562F9" w:rsidRDefault="00FE6068" w:rsidP="00D2251C">
            <w:pPr>
              <w:pStyle w:val="a6"/>
              <w:ind w:right="-260"/>
              <w:rPr>
                <w:rFonts w:ascii="Arial" w:hAnsi="Arial" w:cs="Arial"/>
                <w:lang w:val="uk-UA" w:eastAsia="uk-UA"/>
              </w:rPr>
            </w:pPr>
            <w:r w:rsidRPr="00A562F9">
              <w:rPr>
                <w:rFonts w:ascii="Arial" w:hAnsi="Arial" w:cs="Arial"/>
                <w:lang w:val="uk-UA" w:eastAsia="uk-UA"/>
              </w:rPr>
              <w:t>Номер реєстрації аудитора у Реєстрі</w:t>
            </w:r>
          </w:p>
          <w:p w14:paraId="514A95CC" w14:textId="77777777" w:rsidR="00FE6068" w:rsidRPr="00A562F9" w:rsidRDefault="00FE6068" w:rsidP="00D2251C">
            <w:pPr>
              <w:ind w:left="8"/>
              <w:rPr>
                <w:rFonts w:ascii="Arial" w:hAnsi="Arial" w:cs="Arial"/>
                <w:sz w:val="22"/>
                <w:szCs w:val="22"/>
                <w:lang w:val="uk-UA"/>
              </w:rPr>
            </w:pPr>
            <w:r w:rsidRPr="00A562F9">
              <w:rPr>
                <w:rFonts w:ascii="Arial" w:hAnsi="Arial" w:cs="Arial"/>
                <w:lang w:val="uk-UA" w:eastAsia="uk-UA"/>
              </w:rPr>
              <w:t>аудиторів та суб’єктів аудиторської діяльності 100866</w:t>
            </w:r>
          </w:p>
        </w:tc>
        <w:tc>
          <w:tcPr>
            <w:tcW w:w="4124" w:type="dxa"/>
            <w:shd w:val="clear" w:color="auto" w:fill="FFFFFF" w:themeFill="background1"/>
          </w:tcPr>
          <w:p w14:paraId="35618E99" w14:textId="77777777" w:rsidR="00FE6068" w:rsidRPr="00A562F9" w:rsidRDefault="00FE6068" w:rsidP="00D2251C">
            <w:pPr>
              <w:pStyle w:val="1"/>
              <w:rPr>
                <w:rFonts w:ascii="Arial" w:hAnsi="Arial" w:cs="Arial"/>
                <w:sz w:val="22"/>
                <w:szCs w:val="22"/>
                <w:lang w:val="uk-UA"/>
              </w:rPr>
            </w:pPr>
          </w:p>
          <w:p w14:paraId="7AA8551A" w14:textId="77777777" w:rsidR="00FE6068" w:rsidRPr="00A562F9" w:rsidRDefault="00FE6068" w:rsidP="00D2251C">
            <w:pPr>
              <w:pStyle w:val="1"/>
              <w:rPr>
                <w:rFonts w:ascii="Arial" w:hAnsi="Arial" w:cs="Arial"/>
                <w:sz w:val="22"/>
                <w:szCs w:val="22"/>
                <w:lang w:val="uk-UA"/>
              </w:rPr>
            </w:pPr>
          </w:p>
          <w:p w14:paraId="26D5B843" w14:textId="77777777" w:rsidR="00FE6068" w:rsidRPr="00A562F9" w:rsidRDefault="00FE6068" w:rsidP="00D2251C">
            <w:pPr>
              <w:pStyle w:val="1"/>
              <w:rPr>
                <w:rFonts w:ascii="Arial" w:hAnsi="Arial" w:cs="Arial"/>
                <w:sz w:val="22"/>
                <w:szCs w:val="22"/>
                <w:lang w:val="uk-UA"/>
              </w:rPr>
            </w:pPr>
          </w:p>
          <w:p w14:paraId="700AB8E1" w14:textId="77777777" w:rsidR="00FE6068" w:rsidRPr="00A562F9" w:rsidRDefault="00FE6068" w:rsidP="00D2251C">
            <w:pPr>
              <w:pStyle w:val="1"/>
              <w:rPr>
                <w:rFonts w:ascii="Arial" w:hAnsi="Arial" w:cs="Arial"/>
                <w:sz w:val="22"/>
                <w:szCs w:val="22"/>
                <w:lang w:val="uk-UA"/>
              </w:rPr>
            </w:pPr>
          </w:p>
          <w:p w14:paraId="66638812" w14:textId="77777777" w:rsidR="00FE6068" w:rsidRPr="00A562F9" w:rsidRDefault="00FE6068" w:rsidP="00D2251C">
            <w:pPr>
              <w:pStyle w:val="1"/>
              <w:rPr>
                <w:rFonts w:ascii="Arial" w:hAnsi="Arial" w:cs="Arial"/>
                <w:sz w:val="22"/>
                <w:szCs w:val="22"/>
                <w:lang w:val="uk-UA"/>
              </w:rPr>
            </w:pPr>
          </w:p>
          <w:p w14:paraId="13680FF4" w14:textId="77777777" w:rsidR="00FE6068" w:rsidRPr="00A562F9" w:rsidRDefault="00FE6068" w:rsidP="00FE6068">
            <w:pPr>
              <w:pStyle w:val="1"/>
              <w:rPr>
                <w:rFonts w:ascii="Arial" w:hAnsi="Arial" w:cs="Arial"/>
                <w:sz w:val="22"/>
                <w:szCs w:val="22"/>
                <w:lang w:val="uk-UA"/>
              </w:rPr>
            </w:pPr>
            <w:r w:rsidRPr="00A562F9">
              <w:rPr>
                <w:rFonts w:ascii="Arial" w:hAnsi="Arial" w:cs="Arial"/>
                <w:sz w:val="22"/>
                <w:szCs w:val="22"/>
                <w:lang w:val="uk-UA"/>
              </w:rPr>
              <w:t>________________</w:t>
            </w:r>
            <w:r w:rsidRPr="00A562F9">
              <w:rPr>
                <w:rFonts w:ascii="Arial" w:hAnsi="Arial" w:cs="Arial"/>
                <w:sz w:val="22"/>
                <w:szCs w:val="22"/>
              </w:rPr>
              <w:t xml:space="preserve">  </w:t>
            </w:r>
            <w:proofErr w:type="spellStart"/>
            <w:r w:rsidRPr="00A562F9">
              <w:rPr>
                <w:rFonts w:ascii="Arial" w:hAnsi="Arial" w:cs="Arial"/>
                <w:sz w:val="22"/>
                <w:szCs w:val="22"/>
                <w:lang w:val="uk-UA"/>
              </w:rPr>
              <w:t>Поспехова</w:t>
            </w:r>
            <w:proofErr w:type="spellEnd"/>
            <w:r w:rsidRPr="00A562F9">
              <w:rPr>
                <w:rFonts w:ascii="Arial" w:hAnsi="Arial" w:cs="Arial"/>
                <w:sz w:val="22"/>
                <w:szCs w:val="22"/>
                <w:lang w:val="uk-UA"/>
              </w:rPr>
              <w:t xml:space="preserve"> О.Д. </w:t>
            </w:r>
          </w:p>
          <w:p w14:paraId="1A38CF52" w14:textId="77777777" w:rsidR="00FE6068" w:rsidRPr="00A562F9" w:rsidRDefault="00FE6068" w:rsidP="00FE6068">
            <w:pPr>
              <w:pStyle w:val="1"/>
              <w:rPr>
                <w:rFonts w:ascii="Arial" w:hAnsi="Arial" w:cs="Arial"/>
                <w:sz w:val="22"/>
                <w:szCs w:val="22"/>
                <w:lang w:val="uk-UA"/>
              </w:rPr>
            </w:pPr>
          </w:p>
          <w:p w14:paraId="107641CD" w14:textId="77777777" w:rsidR="00FE6068" w:rsidRPr="00A562F9" w:rsidRDefault="00FE6068" w:rsidP="00FE6068">
            <w:pPr>
              <w:pStyle w:val="1"/>
              <w:rPr>
                <w:rFonts w:ascii="Arial" w:hAnsi="Arial" w:cs="Arial"/>
                <w:sz w:val="22"/>
                <w:szCs w:val="22"/>
                <w:lang w:val="uk-UA"/>
              </w:rPr>
            </w:pPr>
          </w:p>
        </w:tc>
        <w:tc>
          <w:tcPr>
            <w:tcW w:w="993" w:type="dxa"/>
          </w:tcPr>
          <w:p w14:paraId="23C7141D" w14:textId="77777777" w:rsidR="00FE6068" w:rsidRPr="00A562F9" w:rsidRDefault="00FE6068" w:rsidP="00D2251C">
            <w:pPr>
              <w:spacing w:before="360"/>
              <w:rPr>
                <w:rFonts w:ascii="Arial" w:hAnsi="Arial" w:cs="Arial"/>
                <w:sz w:val="22"/>
                <w:szCs w:val="22"/>
              </w:rPr>
            </w:pPr>
          </w:p>
        </w:tc>
      </w:tr>
      <w:tr w:rsidR="00FE6068" w:rsidRPr="00A562F9" w14:paraId="37C1EE8F" w14:textId="77777777" w:rsidTr="00D2251C">
        <w:tc>
          <w:tcPr>
            <w:tcW w:w="9637" w:type="dxa"/>
            <w:gridSpan w:val="3"/>
          </w:tcPr>
          <w:p w14:paraId="79FE9C5F" w14:textId="6B97CA73" w:rsidR="00FE6068" w:rsidRPr="00A562F9" w:rsidRDefault="00FE6068" w:rsidP="00FE6068">
            <w:pPr>
              <w:pStyle w:val="a6"/>
              <w:ind w:right="-260"/>
              <w:rPr>
                <w:rFonts w:ascii="Arial" w:hAnsi="Arial" w:cs="Arial"/>
                <w:sz w:val="22"/>
                <w:szCs w:val="22"/>
              </w:rPr>
            </w:pPr>
          </w:p>
        </w:tc>
      </w:tr>
      <w:tr w:rsidR="00FE6068" w:rsidRPr="00A562F9" w14:paraId="3D2198E2" w14:textId="77777777" w:rsidTr="00D2251C">
        <w:trPr>
          <w:trHeight w:val="387"/>
        </w:trPr>
        <w:tc>
          <w:tcPr>
            <w:tcW w:w="9637" w:type="dxa"/>
            <w:gridSpan w:val="3"/>
          </w:tcPr>
          <w:p w14:paraId="25E9BC24" w14:textId="77777777" w:rsidR="00FE6068" w:rsidRPr="00A562F9" w:rsidRDefault="00FE6068" w:rsidP="000E1434">
            <w:pPr>
              <w:jc w:val="both"/>
              <w:rPr>
                <w:rFonts w:ascii="Arial" w:hAnsi="Arial" w:cs="Arial"/>
                <w:bCs/>
                <w:sz w:val="22"/>
                <w:szCs w:val="22"/>
              </w:rPr>
            </w:pPr>
          </w:p>
          <w:p w14:paraId="12E382E7" w14:textId="0CD80187" w:rsidR="00FE6068" w:rsidRPr="00A562F9" w:rsidRDefault="00902414" w:rsidP="000E1434">
            <w:pPr>
              <w:jc w:val="both"/>
              <w:rPr>
                <w:rFonts w:ascii="Arial" w:hAnsi="Arial" w:cs="Arial"/>
                <w:bCs/>
                <w:sz w:val="22"/>
                <w:szCs w:val="22"/>
              </w:rPr>
            </w:pPr>
            <w:r>
              <w:rPr>
                <w:rFonts w:ascii="Arial" w:hAnsi="Arial" w:cs="Arial"/>
                <w:bCs/>
              </w:rPr>
              <w:t>24</w:t>
            </w:r>
            <w:r w:rsidR="00D135D8">
              <w:rPr>
                <w:rFonts w:ascii="Arial" w:hAnsi="Arial" w:cs="Arial"/>
                <w:bCs/>
              </w:rPr>
              <w:t>.</w:t>
            </w:r>
            <w:r w:rsidR="00D135D8" w:rsidRPr="00D135D8">
              <w:rPr>
                <w:rFonts w:ascii="Arial" w:hAnsi="Arial" w:cs="Arial"/>
                <w:bCs/>
                <w:lang w:val="uk-UA"/>
              </w:rPr>
              <w:t>02</w:t>
            </w:r>
            <w:r w:rsidR="00D135D8" w:rsidRPr="00A562F9">
              <w:rPr>
                <w:rFonts w:ascii="Arial" w:hAnsi="Arial" w:cs="Arial"/>
                <w:bCs/>
              </w:rPr>
              <w:t>.</w:t>
            </w:r>
            <w:r w:rsidR="00D135D8" w:rsidRPr="00D135D8">
              <w:rPr>
                <w:rFonts w:ascii="Arial" w:hAnsi="Arial" w:cs="Arial"/>
                <w:bCs/>
              </w:rPr>
              <w:t>2023</w:t>
            </w:r>
            <w:r w:rsidR="00D135D8" w:rsidRPr="00A562F9">
              <w:rPr>
                <w:rFonts w:ascii="Arial" w:hAnsi="Arial" w:cs="Arial"/>
                <w:bCs/>
              </w:rPr>
              <w:t xml:space="preserve"> </w:t>
            </w:r>
            <w:r w:rsidR="00FE6068" w:rsidRPr="00A562F9">
              <w:rPr>
                <w:rFonts w:ascii="Arial" w:hAnsi="Arial" w:cs="Arial"/>
                <w:bCs/>
                <w:sz w:val="22"/>
                <w:szCs w:val="22"/>
              </w:rPr>
              <w:t>року</w:t>
            </w:r>
          </w:p>
        </w:tc>
      </w:tr>
    </w:tbl>
    <w:p w14:paraId="1BF2047F" w14:textId="77777777" w:rsidR="00FE6068" w:rsidRPr="00A562F9" w:rsidRDefault="00FE6068">
      <w:pPr>
        <w:rPr>
          <w:rFonts w:ascii="Arial" w:hAnsi="Arial" w:cs="Arial"/>
        </w:rPr>
      </w:pPr>
    </w:p>
    <w:p w14:paraId="2EA34112" w14:textId="77777777" w:rsidR="00FE6068" w:rsidRPr="00A562F9" w:rsidRDefault="00FE6068">
      <w:pPr>
        <w:rPr>
          <w:rFonts w:ascii="Arial" w:hAnsi="Arial" w:cs="Arial"/>
        </w:rPr>
      </w:pPr>
    </w:p>
    <w:p w14:paraId="48042D93" w14:textId="77777777" w:rsidR="00FE6068" w:rsidRPr="00A562F9" w:rsidRDefault="00FE6068">
      <w:pPr>
        <w:rPr>
          <w:rFonts w:ascii="Arial" w:hAnsi="Arial" w:cs="Arial"/>
        </w:rPr>
      </w:pPr>
    </w:p>
    <w:sectPr w:rsidR="00FE6068" w:rsidRPr="00A562F9" w:rsidSect="006E61A7">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nivers LT CYR 45 Light">
    <w:altName w:val="Corbel"/>
    <w:charset w:val="CC"/>
    <w:family w:val="swiss"/>
    <w:pitch w:val="variable"/>
    <w:sig w:usb0="00000207" w:usb1="5000205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E4DE9"/>
    <w:multiLevelType w:val="hybridMultilevel"/>
    <w:tmpl w:val="C66E2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1236CC"/>
    <w:multiLevelType w:val="hybridMultilevel"/>
    <w:tmpl w:val="60C25C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EF7C19"/>
    <w:multiLevelType w:val="hybridMultilevel"/>
    <w:tmpl w:val="40E851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06552C1"/>
    <w:multiLevelType w:val="hybridMultilevel"/>
    <w:tmpl w:val="FEA0D0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45B4265"/>
    <w:multiLevelType w:val="hybridMultilevel"/>
    <w:tmpl w:val="A1B425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BA1511A"/>
    <w:multiLevelType w:val="hybridMultilevel"/>
    <w:tmpl w:val="A88ECE38"/>
    <w:lvl w:ilvl="0" w:tplc="8306F110">
      <w:numFmt w:val="bullet"/>
      <w:lvlText w:val="•"/>
      <w:lvlJc w:val="left"/>
      <w:pPr>
        <w:ind w:left="1636" w:hanging="360"/>
      </w:pPr>
      <w:rPr>
        <w:rFonts w:ascii="Arial" w:eastAsia="Calibri" w:hAnsi="Arial" w:cs="Arial"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6" w15:restartNumberingAfterBreak="0">
    <w:nsid w:val="75604233"/>
    <w:multiLevelType w:val="hybridMultilevel"/>
    <w:tmpl w:val="E4BEFD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68"/>
    <w:rsid w:val="0000167B"/>
    <w:rsid w:val="00016728"/>
    <w:rsid w:val="0001757E"/>
    <w:rsid w:val="00035A5C"/>
    <w:rsid w:val="00055BA8"/>
    <w:rsid w:val="000E1434"/>
    <w:rsid w:val="00166A09"/>
    <w:rsid w:val="0019552F"/>
    <w:rsid w:val="001F0834"/>
    <w:rsid w:val="002B23D9"/>
    <w:rsid w:val="002F047E"/>
    <w:rsid w:val="002F613E"/>
    <w:rsid w:val="003605AF"/>
    <w:rsid w:val="00371746"/>
    <w:rsid w:val="003E0C3C"/>
    <w:rsid w:val="00557BE5"/>
    <w:rsid w:val="005764A1"/>
    <w:rsid w:val="00584CDF"/>
    <w:rsid w:val="005F6386"/>
    <w:rsid w:val="006813A0"/>
    <w:rsid w:val="00686FA9"/>
    <w:rsid w:val="006B3696"/>
    <w:rsid w:val="006E61A7"/>
    <w:rsid w:val="00902414"/>
    <w:rsid w:val="00910F56"/>
    <w:rsid w:val="00A562F9"/>
    <w:rsid w:val="00AB54AB"/>
    <w:rsid w:val="00B765CC"/>
    <w:rsid w:val="00C2564C"/>
    <w:rsid w:val="00CE2ED0"/>
    <w:rsid w:val="00D135D8"/>
    <w:rsid w:val="00D2251C"/>
    <w:rsid w:val="00E02EF5"/>
    <w:rsid w:val="00ED5E9C"/>
    <w:rsid w:val="00F36466"/>
    <w:rsid w:val="00FA234C"/>
    <w:rsid w:val="00FC304C"/>
    <w:rsid w:val="00FE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D0E9"/>
  <w15:chartTrackingRefBased/>
  <w15:docId w15:val="{CB1CDECB-F2BF-45C9-B011-B150A690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068"/>
    <w:pPr>
      <w:spacing w:after="200" w:line="276" w:lineRule="auto"/>
      <w:ind w:left="720"/>
      <w:contextualSpacing/>
    </w:pPr>
    <w:rPr>
      <w:rFonts w:ascii="Calibri" w:eastAsia="Calibri" w:hAnsi="Calibri" w:cs="Times New Roman"/>
    </w:rPr>
  </w:style>
  <w:style w:type="character" w:styleId="a4">
    <w:name w:val="Hyperlink"/>
    <w:uiPriority w:val="99"/>
    <w:rsid w:val="00FE6068"/>
    <w:rPr>
      <w:color w:val="0000FF"/>
      <w:u w:val="single"/>
    </w:rPr>
  </w:style>
  <w:style w:type="paragraph" w:styleId="a5">
    <w:name w:val="Normal (Web)"/>
    <w:basedOn w:val="a"/>
    <w:uiPriority w:val="99"/>
    <w:semiHidden/>
    <w:unhideWhenUsed/>
    <w:rsid w:val="00FE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FE6068"/>
    <w:pPr>
      <w:spacing w:after="0" w:line="240" w:lineRule="auto"/>
    </w:pPr>
    <w:rPr>
      <w:rFonts w:ascii="Calibri" w:eastAsia="Calibri" w:hAnsi="Calibri" w:cs="Times New Roman"/>
      <w:lang w:val="ru-RU"/>
    </w:rPr>
  </w:style>
  <w:style w:type="character" w:customStyle="1" w:styleId="a7">
    <w:name w:val="Без интервала Знак"/>
    <w:link w:val="a6"/>
    <w:uiPriority w:val="1"/>
    <w:rsid w:val="00FE6068"/>
    <w:rPr>
      <w:rFonts w:ascii="Calibri" w:eastAsia="Calibri" w:hAnsi="Calibri" w:cs="Times New Roman"/>
      <w:lang w:val="ru-RU"/>
    </w:rPr>
  </w:style>
  <w:style w:type="paragraph" w:customStyle="1" w:styleId="Standard">
    <w:name w:val="Standard"/>
    <w:rsid w:val="00FE6068"/>
    <w:pPr>
      <w:suppressAutoHyphens/>
      <w:autoSpaceDN w:val="0"/>
      <w:spacing w:after="200" w:line="276" w:lineRule="auto"/>
      <w:textAlignment w:val="baseline"/>
    </w:pPr>
    <w:rPr>
      <w:rFonts w:ascii="Calibri" w:eastAsia="Calibri" w:hAnsi="Calibri" w:cs="Times New Roman"/>
      <w:kern w:val="3"/>
    </w:rPr>
  </w:style>
  <w:style w:type="paragraph" w:customStyle="1" w:styleId="1">
    <w:name w:val="Без интервала1"/>
    <w:uiPriority w:val="1"/>
    <w:qFormat/>
    <w:rsid w:val="00FE6068"/>
    <w:pPr>
      <w:spacing w:after="0" w:line="240" w:lineRule="auto"/>
    </w:pPr>
    <w:rPr>
      <w:rFonts w:ascii="Times New Roman" w:eastAsia="Times New Roman" w:hAnsi="Times New Roman" w:cs="Times New Roman"/>
      <w:sz w:val="24"/>
      <w:szCs w:val="20"/>
      <w:lang w:val="ru-RU" w:eastAsia="ru-RU"/>
    </w:rPr>
  </w:style>
  <w:style w:type="table" w:customStyle="1" w:styleId="10">
    <w:name w:val="Сетка таблицы светлая1"/>
    <w:basedOn w:val="a1"/>
    <w:uiPriority w:val="40"/>
    <w:rsid w:val="00FE6068"/>
    <w:pPr>
      <w:spacing w:after="0" w:line="240" w:lineRule="auto"/>
    </w:pPr>
    <w:rPr>
      <w:rFonts w:ascii="Calibri" w:eastAsia="Calibri" w:hAnsi="Calibri" w:cs="Times New Roman"/>
      <w:sz w:val="20"/>
      <w:szCs w:val="20"/>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header"/>
    <w:basedOn w:val="a"/>
    <w:link w:val="a9"/>
    <w:uiPriority w:val="99"/>
    <w:unhideWhenUsed/>
    <w:rsid w:val="00A562F9"/>
    <w:pPr>
      <w:tabs>
        <w:tab w:val="center" w:pos="4677"/>
        <w:tab w:val="right" w:pos="9355"/>
      </w:tabs>
      <w:spacing w:after="0" w:line="240" w:lineRule="auto"/>
    </w:pPr>
    <w:rPr>
      <w:rFonts w:ascii="Times New Roman" w:eastAsia="Times New Roman" w:hAnsi="Times New Roman" w:cs="Times New Roman"/>
      <w:sz w:val="20"/>
      <w:szCs w:val="20"/>
      <w:lang w:eastAsia="uk-UA"/>
    </w:rPr>
  </w:style>
  <w:style w:type="character" w:customStyle="1" w:styleId="a9">
    <w:name w:val="Верхний колонтитул Знак"/>
    <w:basedOn w:val="a0"/>
    <w:link w:val="a8"/>
    <w:uiPriority w:val="99"/>
    <w:rsid w:val="00A562F9"/>
    <w:rPr>
      <w:rFonts w:ascii="Times New Roman" w:eastAsia="Times New Roman" w:hAnsi="Times New Roman" w:cs="Times New Roman"/>
      <w:sz w:val="20"/>
      <w:szCs w:val="20"/>
      <w:lang w:eastAsia="uk-UA"/>
    </w:rPr>
  </w:style>
  <w:style w:type="paragraph" w:styleId="aa">
    <w:name w:val="Balloon Text"/>
    <w:basedOn w:val="a"/>
    <w:link w:val="ab"/>
    <w:uiPriority w:val="99"/>
    <w:semiHidden/>
    <w:unhideWhenUsed/>
    <w:rsid w:val="000016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01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2022-09-25T10:47:00Z</cp:lastPrinted>
  <dcterms:created xsi:type="dcterms:W3CDTF">2023-03-02T11:21:00Z</dcterms:created>
  <dcterms:modified xsi:type="dcterms:W3CDTF">2023-03-02T11:21:00Z</dcterms:modified>
</cp:coreProperties>
</file>